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58F88" w14:textId="604BB9B5" w:rsidR="00DC48AE" w:rsidRDefault="00DC48AE" w:rsidP="004D0A12">
      <w:pPr>
        <w:spacing w:line="240" w:lineRule="auto"/>
        <w:jc w:val="right"/>
        <w:rPr>
          <w:i/>
        </w:rPr>
      </w:pPr>
      <w:r w:rsidRPr="0059538A">
        <w:rPr>
          <w:i/>
        </w:rPr>
        <w:t>Persdossier</w:t>
      </w:r>
    </w:p>
    <w:p w14:paraId="54204046" w14:textId="77777777" w:rsidR="004D0A12" w:rsidRPr="004D0A12" w:rsidRDefault="004D0A12" w:rsidP="004D0A12">
      <w:pPr>
        <w:spacing w:line="240" w:lineRule="auto"/>
        <w:jc w:val="right"/>
        <w:rPr>
          <w:sz w:val="6"/>
        </w:rPr>
      </w:pPr>
    </w:p>
    <w:p w14:paraId="4A6FFFDD" w14:textId="5E7B78C1" w:rsidR="00054F79" w:rsidRPr="0059538A" w:rsidRDefault="00054F79" w:rsidP="00054F79">
      <w:pPr>
        <w:jc w:val="center"/>
      </w:pPr>
      <w:r w:rsidRPr="0059538A">
        <w:rPr>
          <w:b/>
          <w:noProof/>
          <w:lang w:val="en-GB" w:eastAsia="en-GB"/>
        </w:rPr>
        <w:drawing>
          <wp:inline distT="0" distB="0" distL="0" distR="0" wp14:anchorId="41403BC4" wp14:editId="41D475C8">
            <wp:extent cx="1952625" cy="339643"/>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bVieLogo_Preferred_Coated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6091" cy="343725"/>
                    </a:xfrm>
                    <a:prstGeom prst="rect">
                      <a:avLst/>
                    </a:prstGeom>
                  </pic:spPr>
                </pic:pic>
              </a:graphicData>
            </a:graphic>
          </wp:inline>
        </w:drawing>
      </w:r>
    </w:p>
    <w:p w14:paraId="45B7A89D" w14:textId="6B401574" w:rsidR="00054F79" w:rsidRPr="0059538A" w:rsidRDefault="00F15308" w:rsidP="00054F79">
      <w:pPr>
        <w:jc w:val="center"/>
        <w:rPr>
          <w:sz w:val="28"/>
        </w:rPr>
      </w:pPr>
      <w:r w:rsidRPr="0059538A">
        <w:rPr>
          <w:sz w:val="28"/>
        </w:rPr>
        <w:t>Pers</w:t>
      </w:r>
      <w:r>
        <w:rPr>
          <w:sz w:val="28"/>
        </w:rPr>
        <w:t>briefing</w:t>
      </w:r>
      <w:r w:rsidRPr="0059538A">
        <w:rPr>
          <w:sz w:val="28"/>
        </w:rPr>
        <w:t xml:space="preserve"> </w:t>
      </w:r>
      <w:r w:rsidR="004D0A12">
        <w:rPr>
          <w:sz w:val="28"/>
        </w:rPr>
        <w:t>8 september 2016</w:t>
      </w:r>
    </w:p>
    <w:p w14:paraId="31CC607C" w14:textId="77777777" w:rsidR="0005474B" w:rsidRPr="0059538A" w:rsidRDefault="00867FE8" w:rsidP="0005474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jc w:val="center"/>
        <w:rPr>
          <w:b/>
          <w:sz w:val="48"/>
        </w:rPr>
      </w:pPr>
      <w:r w:rsidRPr="0059538A">
        <w:rPr>
          <w:b/>
          <w:sz w:val="48"/>
        </w:rPr>
        <w:t>RSV-gerelateerde bronchiolitis</w:t>
      </w:r>
    </w:p>
    <w:p w14:paraId="623D1ED4" w14:textId="77777777" w:rsidR="00F452E1" w:rsidRDefault="00F452E1" w:rsidP="00B52FBC">
      <w:pPr>
        <w:jc w:val="both"/>
      </w:pPr>
    </w:p>
    <w:p w14:paraId="00573145" w14:textId="77777777" w:rsidR="00D4479A" w:rsidRPr="0059538A" w:rsidRDefault="00D4479A" w:rsidP="00392275">
      <w:pPr>
        <w:jc w:val="both"/>
        <w:rPr>
          <w:b/>
          <w:sz w:val="24"/>
          <w:u w:val="single"/>
        </w:rPr>
      </w:pPr>
      <w:r w:rsidRPr="0059538A">
        <w:rPr>
          <w:b/>
          <w:sz w:val="24"/>
          <w:u w:val="single"/>
        </w:rPr>
        <w:t xml:space="preserve">Wat </w:t>
      </w:r>
      <w:r w:rsidR="003C282B" w:rsidRPr="0059538A">
        <w:rPr>
          <w:b/>
          <w:sz w:val="24"/>
          <w:u w:val="single"/>
        </w:rPr>
        <w:t>betekent</w:t>
      </w:r>
      <w:r w:rsidRPr="0059538A">
        <w:rPr>
          <w:b/>
          <w:sz w:val="24"/>
          <w:u w:val="single"/>
        </w:rPr>
        <w:t xml:space="preserve"> RSV-bronchiolitis?</w:t>
      </w:r>
    </w:p>
    <w:p w14:paraId="2C09D43F" w14:textId="30FA8B91" w:rsidR="008A54FB" w:rsidRPr="0059538A" w:rsidRDefault="004229F6" w:rsidP="00392275">
      <w:pPr>
        <w:jc w:val="both"/>
      </w:pPr>
      <w:r w:rsidRPr="004229F6">
        <w:t>RSV (Respiratoir Syncytiaal Virus)</w:t>
      </w:r>
      <w:r w:rsidRPr="00F452E1">
        <w:t>-bronchiolitis</w:t>
      </w:r>
      <w:r w:rsidRPr="0059538A">
        <w:t xml:space="preserve"> treft in België jaarlijks zowat 6.000 baby’s, met potentieel gevaarlijke complicaties en blijvende gevolgen voor premature en meer kwetsbare borelingen. </w:t>
      </w:r>
      <w:r w:rsidR="00B52FBC" w:rsidRPr="0059538A">
        <w:t xml:space="preserve">Bronchiolitis is </w:t>
      </w:r>
      <w:r w:rsidR="006D3801" w:rsidRPr="0059538A">
        <w:t xml:space="preserve">een acute virale infectie </w:t>
      </w:r>
      <w:r w:rsidR="00B52FBC" w:rsidRPr="0059538A">
        <w:t xml:space="preserve">van de </w:t>
      </w:r>
      <w:r w:rsidR="006D3801" w:rsidRPr="0059538A">
        <w:t xml:space="preserve">onderste luchtwegen, ter hoogte van de bronchioli (de kleinste buisjes die naar de longblaasjes voeren). Bij kinderen is </w:t>
      </w:r>
      <w:r w:rsidR="007F4003" w:rsidRPr="0059538A">
        <w:t>dit</w:t>
      </w:r>
      <w:r w:rsidR="006D3801" w:rsidRPr="0059538A">
        <w:t xml:space="preserve"> d</w:t>
      </w:r>
      <w:r w:rsidR="007F4003" w:rsidRPr="0059538A">
        <w:t>é</w:t>
      </w:r>
      <w:r w:rsidR="006D3801" w:rsidRPr="0059538A">
        <w:t xml:space="preserve"> meest voorkomende ontsteking van de</w:t>
      </w:r>
      <w:r w:rsidR="007F4003" w:rsidRPr="0059538A">
        <w:t xml:space="preserve"> onderste</w:t>
      </w:r>
      <w:r w:rsidR="006D3801" w:rsidRPr="0059538A">
        <w:t xml:space="preserve"> luchtwegen en</w:t>
      </w:r>
      <w:r w:rsidR="007F4003" w:rsidRPr="0059538A">
        <w:t xml:space="preserve"> vormt</w:t>
      </w:r>
      <w:r w:rsidR="006D3801" w:rsidRPr="0059538A">
        <w:t xml:space="preserve"> </w:t>
      </w:r>
      <w:r w:rsidR="00180BAD">
        <w:t xml:space="preserve">het </w:t>
      </w:r>
      <w:r w:rsidR="006D3801" w:rsidRPr="0059538A">
        <w:t>d</w:t>
      </w:r>
      <w:r w:rsidR="007F4003" w:rsidRPr="0059538A">
        <w:t>é</w:t>
      </w:r>
      <w:r w:rsidR="006D3801" w:rsidRPr="0059538A">
        <w:t xml:space="preserve"> belangrijkste</w:t>
      </w:r>
      <w:r w:rsidR="007F4003" w:rsidRPr="0059538A">
        <w:t xml:space="preserve"> oorzaak voor hospitalisatie van baby</w:t>
      </w:r>
      <w:r w:rsidR="00615413" w:rsidRPr="0059538A">
        <w:t>’</w:t>
      </w:r>
      <w:r w:rsidR="007F4003" w:rsidRPr="0059538A">
        <w:t>s</w:t>
      </w:r>
      <w:r w:rsidR="00EF67AA">
        <w:rPr>
          <w:vertAlign w:val="superscript"/>
        </w:rPr>
        <w:t>1</w:t>
      </w:r>
      <w:r w:rsidR="007F4003" w:rsidRPr="0059538A">
        <w:t xml:space="preserve">. </w:t>
      </w:r>
      <w:r w:rsidR="00453E19" w:rsidRPr="0059538A">
        <w:t>Deze ziekte wordt veroorzaakt door het extreem besmettelijk RSV</w:t>
      </w:r>
      <w:r w:rsidR="005D44A8" w:rsidRPr="0059538A">
        <w:t xml:space="preserve"> dat het lichaam binnendringt via de slijmvliezen van de neus en</w:t>
      </w:r>
      <w:r w:rsidR="00943189">
        <w:t xml:space="preserve"> de</w:t>
      </w:r>
      <w:r w:rsidR="005D44A8" w:rsidRPr="0059538A">
        <w:t xml:space="preserve"> keel. Het virus is bijzonder</w:t>
      </w:r>
      <w:r w:rsidR="00FC5424" w:rsidRPr="0059538A">
        <w:t xml:space="preserve"> gemakkelijk overdraagbaar en</w:t>
      </w:r>
      <w:r w:rsidR="008A54FB" w:rsidRPr="0059538A">
        <w:t xml:space="preserve"> </w:t>
      </w:r>
      <w:r w:rsidR="005D44A8" w:rsidRPr="0059538A">
        <w:t xml:space="preserve">verspreidt </w:t>
      </w:r>
      <w:r w:rsidR="008A54FB" w:rsidRPr="0059538A">
        <w:t xml:space="preserve">zich razendsnel </w:t>
      </w:r>
      <w:r w:rsidR="00453E19" w:rsidRPr="0059538A">
        <w:t>via de lucht</w:t>
      </w:r>
      <w:r w:rsidR="005D44A8" w:rsidRPr="0059538A">
        <w:t xml:space="preserve"> (bv. via </w:t>
      </w:r>
      <w:r w:rsidR="00705C70" w:rsidRPr="0059538A">
        <w:t xml:space="preserve">inademen van fijne </w:t>
      </w:r>
      <w:r w:rsidR="005D44A8" w:rsidRPr="0059538A">
        <w:t>speekseldruppeltjes</w:t>
      </w:r>
      <w:r w:rsidR="00705C70" w:rsidRPr="0059538A">
        <w:t xml:space="preserve"> of stofdeeltjes</w:t>
      </w:r>
      <w:r w:rsidR="005D44A8" w:rsidRPr="0059538A">
        <w:t>)</w:t>
      </w:r>
      <w:r w:rsidR="00453E19" w:rsidRPr="0059538A">
        <w:t xml:space="preserve"> </w:t>
      </w:r>
      <w:r w:rsidR="00FC5424" w:rsidRPr="0059538A">
        <w:t>of</w:t>
      </w:r>
      <w:r w:rsidR="00453E19" w:rsidRPr="0059538A">
        <w:t xml:space="preserve"> </w:t>
      </w:r>
      <w:r w:rsidR="00943189">
        <w:t xml:space="preserve">via </w:t>
      </w:r>
      <w:r w:rsidR="00453E19" w:rsidRPr="0059538A">
        <w:t>menselijk contact</w:t>
      </w:r>
      <w:r w:rsidR="00FC5424" w:rsidRPr="0059538A">
        <w:t>, zowel rechtstreeks (</w:t>
      </w:r>
      <w:r w:rsidR="005D44A8" w:rsidRPr="0059538A">
        <w:t xml:space="preserve">bv. </w:t>
      </w:r>
      <w:r w:rsidR="00FC5424" w:rsidRPr="0059538A">
        <w:t>via de huid) als onrechtstreeks (</w:t>
      </w:r>
      <w:r w:rsidR="005D44A8" w:rsidRPr="0059538A">
        <w:t xml:space="preserve">bv. </w:t>
      </w:r>
      <w:r w:rsidR="00FC5424" w:rsidRPr="0059538A">
        <w:t>via ‘besmet’ speelgoed)</w:t>
      </w:r>
      <w:r w:rsidR="008A54FB" w:rsidRPr="0059538A">
        <w:t xml:space="preserve">. 99% van alle kinderen heeft </w:t>
      </w:r>
      <w:r w:rsidR="00FC5424" w:rsidRPr="0059538A">
        <w:t xml:space="preserve">bijgevolg </w:t>
      </w:r>
      <w:r w:rsidR="008A54FB" w:rsidRPr="0059538A">
        <w:t>op zijn tweede levensjaar al minstens 1 RSV-infectie opgelopen</w:t>
      </w:r>
      <w:r w:rsidR="00EF67AA">
        <w:rPr>
          <w:rStyle w:val="FootnoteReference"/>
          <w:sz w:val="24"/>
        </w:rPr>
        <w:t>2</w:t>
      </w:r>
      <w:r w:rsidR="00FC5424" w:rsidRPr="0059538A">
        <w:t>, doorgaans zonder</w:t>
      </w:r>
      <w:r w:rsidR="00F920F4">
        <w:t xml:space="preserve"> veel </w:t>
      </w:r>
      <w:r w:rsidR="00FC7584">
        <w:t>problemen</w:t>
      </w:r>
      <w:r w:rsidR="00FC5424" w:rsidRPr="0059538A">
        <w:t>,</w:t>
      </w:r>
      <w:r w:rsidR="008A54FB" w:rsidRPr="0059538A">
        <w:t xml:space="preserve"> </w:t>
      </w:r>
      <w:r w:rsidR="00FC5424" w:rsidRPr="0059538A">
        <w:t>aangezien</w:t>
      </w:r>
      <w:r w:rsidR="008A54FB" w:rsidRPr="0059538A">
        <w:t xml:space="preserve"> meestal enkel de bovenste luchtwegen aangetast worden. Wanneer de infectie zich echter ook doorzet naar de onderste luchtwegen, dan </w:t>
      </w:r>
      <w:r w:rsidR="005D44A8" w:rsidRPr="0059538A">
        <w:t xml:space="preserve">wordt </w:t>
      </w:r>
      <w:r w:rsidR="003D2429" w:rsidRPr="0059538A">
        <w:t>de situatie</w:t>
      </w:r>
      <w:r w:rsidR="005D44A8" w:rsidRPr="0059538A">
        <w:t xml:space="preserve"> </w:t>
      </w:r>
      <w:r w:rsidR="00705C70" w:rsidRPr="0059538A">
        <w:t xml:space="preserve">werkelijk </w:t>
      </w:r>
      <w:r w:rsidR="005D44A8" w:rsidRPr="0059538A">
        <w:t xml:space="preserve">ernstig. In dat geval </w:t>
      </w:r>
      <w:r w:rsidR="008A54FB" w:rsidRPr="0059538A">
        <w:t>spreken we van RSV-bronchiolitis.</w:t>
      </w:r>
      <w:r w:rsidR="00C602AF" w:rsidRPr="0059538A">
        <w:t xml:space="preserve"> Jaarlijks veroorzaakt het </w:t>
      </w:r>
      <w:r w:rsidR="00C602AF" w:rsidRPr="00BA50A1">
        <w:t>RS</w:t>
      </w:r>
      <w:r w:rsidR="00BA50A1">
        <w:t xml:space="preserve">V </w:t>
      </w:r>
      <w:r w:rsidR="00C602AF" w:rsidRPr="0059538A">
        <w:t xml:space="preserve">in de </w:t>
      </w:r>
      <w:r w:rsidR="007A0EBB" w:rsidRPr="00BA50A1">
        <w:t>herfst-en</w:t>
      </w:r>
      <w:r w:rsidR="007A0EBB">
        <w:t xml:space="preserve"> </w:t>
      </w:r>
      <w:r w:rsidR="00C602AF" w:rsidRPr="0059538A">
        <w:t>wintermaanden een wereldwijde epidemie van respiratoire infecties</w:t>
      </w:r>
      <w:r w:rsidR="00EF67AA">
        <w:rPr>
          <w:vertAlign w:val="superscript"/>
        </w:rPr>
        <w:t>3</w:t>
      </w:r>
      <w:r w:rsidR="00C602AF" w:rsidRPr="0059538A">
        <w:t>.</w:t>
      </w:r>
    </w:p>
    <w:p w14:paraId="102046DD" w14:textId="77777777" w:rsidR="008A54FB" w:rsidRPr="0059538A" w:rsidRDefault="00705C70" w:rsidP="00392275">
      <w:pPr>
        <w:jc w:val="both"/>
        <w:rPr>
          <w:sz w:val="24"/>
        </w:rPr>
      </w:pPr>
      <w:r w:rsidRPr="0059538A">
        <w:rPr>
          <w:b/>
          <w:sz w:val="24"/>
          <w:u w:val="single"/>
        </w:rPr>
        <w:t>Hoe herken</w:t>
      </w:r>
      <w:r w:rsidR="00624BAD" w:rsidRPr="0059538A">
        <w:rPr>
          <w:b/>
          <w:sz w:val="24"/>
          <w:u w:val="single"/>
        </w:rPr>
        <w:t>t</w:t>
      </w:r>
      <w:r w:rsidRPr="0059538A">
        <w:rPr>
          <w:b/>
          <w:sz w:val="24"/>
          <w:u w:val="single"/>
        </w:rPr>
        <w:t xml:space="preserve"> </w:t>
      </w:r>
      <w:r w:rsidR="00624BAD" w:rsidRPr="0059538A">
        <w:rPr>
          <w:b/>
          <w:sz w:val="24"/>
          <w:u w:val="single"/>
        </w:rPr>
        <w:t>u</w:t>
      </w:r>
      <w:r w:rsidRPr="0059538A">
        <w:rPr>
          <w:b/>
          <w:sz w:val="24"/>
          <w:u w:val="single"/>
        </w:rPr>
        <w:t xml:space="preserve"> de symptomen?</w:t>
      </w:r>
    </w:p>
    <w:p w14:paraId="7F5E278F" w14:textId="11471F30" w:rsidR="00BC049D" w:rsidRPr="004229F6" w:rsidRDefault="00615413" w:rsidP="00392275">
      <w:pPr>
        <w:jc w:val="both"/>
      </w:pPr>
      <w:r w:rsidRPr="0059538A">
        <w:t xml:space="preserve">Een RSV-infectie lijkt op het eerste zicht op een milde </w:t>
      </w:r>
      <w:r w:rsidR="00810350" w:rsidRPr="0059538A">
        <w:t xml:space="preserve">tot matige </w:t>
      </w:r>
      <w:r w:rsidRPr="0059538A">
        <w:t xml:space="preserve">verkoudheid </w:t>
      </w:r>
      <w:r w:rsidR="00B47D5D" w:rsidRPr="0059538A">
        <w:t xml:space="preserve">en begint meestal met een </w:t>
      </w:r>
      <w:r w:rsidR="000D58D5">
        <w:t>loopneus</w:t>
      </w:r>
      <w:r w:rsidR="00B47D5D" w:rsidRPr="0059538A">
        <w:t xml:space="preserve">, </w:t>
      </w:r>
      <w:r w:rsidR="000D58D5">
        <w:t>hoesten</w:t>
      </w:r>
      <w:r w:rsidR="00B47D5D" w:rsidRPr="0059538A">
        <w:t xml:space="preserve"> en soms koorts. Ook andere symptomen kunnen op</w:t>
      </w:r>
      <w:r w:rsidR="003C282B" w:rsidRPr="0059538A">
        <w:t>duik</w:t>
      </w:r>
      <w:r w:rsidR="00B47D5D" w:rsidRPr="0059538A">
        <w:t xml:space="preserve">en zoals een verminderde eetlust, bleekheid en onrustig of prikkelbaar gedrag. </w:t>
      </w:r>
      <w:r w:rsidR="00EF6698" w:rsidRPr="0059538A">
        <w:t>Als</w:t>
      </w:r>
      <w:r w:rsidR="00B47D5D" w:rsidRPr="0059538A">
        <w:t xml:space="preserve"> de hoestbuien verergeren </w:t>
      </w:r>
      <w:r w:rsidR="00EF6698" w:rsidRPr="0059538A">
        <w:t>en er zich</w:t>
      </w:r>
      <w:r w:rsidR="00810350" w:rsidRPr="0059538A">
        <w:t xml:space="preserve"> overmatig</w:t>
      </w:r>
      <w:r w:rsidR="00EF6698" w:rsidRPr="0059538A">
        <w:t xml:space="preserve"> slijmen opstapelen in de luchtwegen, kunnen er ook </w:t>
      </w:r>
      <w:r w:rsidR="00810350" w:rsidRPr="0059538A">
        <w:t xml:space="preserve">ernstige </w:t>
      </w:r>
      <w:r w:rsidR="00EF6698" w:rsidRPr="0059538A">
        <w:t>ademhalingsproblemen op</w:t>
      </w:r>
      <w:r w:rsidR="003C282B" w:rsidRPr="0059538A">
        <w:t>tred</w:t>
      </w:r>
      <w:r w:rsidR="00EF6698" w:rsidRPr="0059538A">
        <w:t>en</w:t>
      </w:r>
      <w:r w:rsidR="00810350" w:rsidRPr="0059538A">
        <w:t xml:space="preserve"> door de geblokkeerde luchtwegen</w:t>
      </w:r>
      <w:r w:rsidR="00EF6698" w:rsidRPr="0059538A">
        <w:t xml:space="preserve">. Een piepende ademhaling is kenmerkend voor bronchiolitis bij zuigelingen. In dergelijke gevallen kan een hospitalisatie </w:t>
      </w:r>
      <w:r w:rsidR="003C282B" w:rsidRPr="0059538A">
        <w:t>aangewezen</w:t>
      </w:r>
      <w:r w:rsidR="00EF6698" w:rsidRPr="0059538A">
        <w:t xml:space="preserve"> zijn, </w:t>
      </w:r>
      <w:r w:rsidR="003C282B" w:rsidRPr="0059538A">
        <w:t>waarbij de</w:t>
      </w:r>
      <w:r w:rsidR="00EF6698" w:rsidRPr="0059538A">
        <w:t xml:space="preserve"> gemiddeld</w:t>
      </w:r>
      <w:r w:rsidR="003C282B" w:rsidRPr="0059538A">
        <w:t>e</w:t>
      </w:r>
      <w:r w:rsidR="00EF6698" w:rsidRPr="0059538A">
        <w:t xml:space="preserve"> opnameduur 4 tot 10 dagen </w:t>
      </w:r>
      <w:r w:rsidR="003C282B" w:rsidRPr="0059538A">
        <w:t>bedraagt</w:t>
      </w:r>
      <w:r w:rsidR="00EF67AA">
        <w:rPr>
          <w:vertAlign w:val="superscript"/>
        </w:rPr>
        <w:t>1</w:t>
      </w:r>
      <w:r w:rsidR="003C282B" w:rsidRPr="0059538A">
        <w:t>.</w:t>
      </w:r>
    </w:p>
    <w:p w14:paraId="5A209AF3" w14:textId="77777777" w:rsidR="007F4003" w:rsidRPr="0059538A" w:rsidRDefault="003C282B" w:rsidP="00392275">
      <w:pPr>
        <w:jc w:val="both"/>
        <w:rPr>
          <w:b/>
          <w:sz w:val="24"/>
          <w:u w:val="single"/>
        </w:rPr>
      </w:pPr>
      <w:r w:rsidRPr="0059538A">
        <w:rPr>
          <w:b/>
          <w:sz w:val="24"/>
          <w:u w:val="single"/>
        </w:rPr>
        <w:t>Wie behoort tot de risicogroep en wat zijn de gevaren?</w:t>
      </w:r>
    </w:p>
    <w:p w14:paraId="2FE53BD0" w14:textId="748DE5ED" w:rsidR="00BC049D" w:rsidRPr="0059538A" w:rsidRDefault="00810350" w:rsidP="00BC049D">
      <w:pPr>
        <w:jc w:val="both"/>
      </w:pPr>
      <w:r w:rsidRPr="0059538A">
        <w:t xml:space="preserve">Bij de meeste gezonde, voldragen baby’s veroorzaakt een RSV-infectie weinig kwaad, maar </w:t>
      </w:r>
      <w:r w:rsidR="00BC049D" w:rsidRPr="0059538A">
        <w:t xml:space="preserve">vooral </w:t>
      </w:r>
      <w:r w:rsidR="00CD4D97">
        <w:t>zwakkere</w:t>
      </w:r>
      <w:r w:rsidR="00CD4D97" w:rsidRPr="0059538A">
        <w:t xml:space="preserve"> </w:t>
      </w:r>
      <w:r w:rsidR="00CD4D97">
        <w:t xml:space="preserve">en </w:t>
      </w:r>
      <w:r w:rsidR="00BC049D" w:rsidRPr="0059538A">
        <w:t>te vroeg geboren baby’s</w:t>
      </w:r>
      <w:r w:rsidR="00CD4D97">
        <w:t>, met minder goed ontwikkelde luchtwegen en een onrijp immuunsysteem,</w:t>
      </w:r>
      <w:r w:rsidR="00BC049D" w:rsidRPr="0059538A">
        <w:t xml:space="preserve"> bevinden zich wel degelijk in de gevarenzone. </w:t>
      </w:r>
      <w:r w:rsidR="00A151C9" w:rsidRPr="0059538A">
        <w:t xml:space="preserve">In de eerste levensmaanden produceert het lichaam immers nog maar weinig antilichamen, waardoor prematuurtjes veel vatbaarder zijn voor de aandoening. </w:t>
      </w:r>
      <w:r w:rsidR="00BC049D" w:rsidRPr="0059538A">
        <w:t xml:space="preserve">Bronchiolitis kan bij deze hoog-risicozuigelingen leiden tot </w:t>
      </w:r>
      <w:r w:rsidR="00BC049D" w:rsidRPr="0059538A">
        <w:lastRenderedPageBreak/>
        <w:t>ernstige ademhalingsmoeilijkheden</w:t>
      </w:r>
      <w:r w:rsidR="00E30314" w:rsidRPr="0059538A">
        <w:rPr>
          <w:rStyle w:val="FootnoteReference"/>
        </w:rPr>
        <w:t>4</w:t>
      </w:r>
      <w:r w:rsidR="00BC049D" w:rsidRPr="0059538A">
        <w:t>, chronische aandoeningen van de luchtwegen en in extreme gevallen zelfs overlijden</w:t>
      </w:r>
      <w:r w:rsidR="00E30314" w:rsidRPr="0059538A">
        <w:rPr>
          <w:rStyle w:val="FootnoteReference"/>
        </w:rPr>
        <w:t>5</w:t>
      </w:r>
      <w:r w:rsidR="00BC049D" w:rsidRPr="0059538A">
        <w:t xml:space="preserve">. Op latere leeftijd </w:t>
      </w:r>
      <w:r w:rsidR="00250C0D">
        <w:t>zou er ook een</w:t>
      </w:r>
      <w:r w:rsidR="00BC049D" w:rsidRPr="0059538A">
        <w:t xml:space="preserve"> verhoogde kans </w:t>
      </w:r>
      <w:r w:rsidR="00250C0D">
        <w:t xml:space="preserve">kunnen bestaan </w:t>
      </w:r>
      <w:r w:rsidR="00BC049D" w:rsidRPr="0059538A">
        <w:t>op astma of een aanhoudend piepende ademhaling</w:t>
      </w:r>
      <w:r w:rsidR="00E30314" w:rsidRPr="0059538A">
        <w:rPr>
          <w:rStyle w:val="FootnoteReference"/>
        </w:rPr>
        <w:t>6</w:t>
      </w:r>
      <w:r w:rsidR="00BC049D" w:rsidRPr="0059538A">
        <w:t>.</w:t>
      </w:r>
    </w:p>
    <w:p w14:paraId="083464BF" w14:textId="77777777" w:rsidR="000D69C7" w:rsidRPr="0059538A" w:rsidRDefault="00BC049D" w:rsidP="00392275">
      <w:pPr>
        <w:jc w:val="both"/>
      </w:pPr>
      <w:r w:rsidRPr="0059538A">
        <w:t xml:space="preserve">Ook </w:t>
      </w:r>
      <w:r w:rsidR="000D69C7" w:rsidRPr="0059538A">
        <w:t xml:space="preserve">in </w:t>
      </w:r>
      <w:r w:rsidR="00AA6CCE">
        <w:t xml:space="preserve">een aantal </w:t>
      </w:r>
      <w:r w:rsidRPr="0059538A">
        <w:t>andere</w:t>
      </w:r>
      <w:r w:rsidR="00810350" w:rsidRPr="0059538A">
        <w:t xml:space="preserve"> </w:t>
      </w:r>
      <w:r w:rsidR="000D69C7" w:rsidRPr="0059538A">
        <w:t>gevallen bestaat een verhoogd risico om een ernstige vorm van bronchiolitis op te lopen. Het gaat om:</w:t>
      </w:r>
    </w:p>
    <w:p w14:paraId="5D09A01E" w14:textId="77777777" w:rsidR="000D69C7" w:rsidRPr="0059538A" w:rsidRDefault="000D69C7" w:rsidP="000D69C7">
      <w:pPr>
        <w:pStyle w:val="ListParagraph"/>
        <w:numPr>
          <w:ilvl w:val="0"/>
          <w:numId w:val="2"/>
        </w:numPr>
        <w:jc w:val="both"/>
      </w:pPr>
      <w:r w:rsidRPr="0059538A">
        <w:t>kinderen met een aangeboren hart-of longafwijking, mucoviscidose of een gebrekkig werkend immuunsysteem;</w:t>
      </w:r>
    </w:p>
    <w:p w14:paraId="55508998" w14:textId="77777777" w:rsidR="000D69C7" w:rsidRPr="0059538A" w:rsidRDefault="000D69C7" w:rsidP="000D69C7">
      <w:pPr>
        <w:pStyle w:val="ListParagraph"/>
        <w:numPr>
          <w:ilvl w:val="0"/>
          <w:numId w:val="2"/>
        </w:numPr>
        <w:jc w:val="both"/>
      </w:pPr>
      <w:r w:rsidRPr="0059538A">
        <w:t>kinderen die vaak aan tabaksrook werden blootgesteld;</w:t>
      </w:r>
    </w:p>
    <w:p w14:paraId="0DBB7F3D" w14:textId="77777777" w:rsidR="000D69C7" w:rsidRPr="0059538A" w:rsidRDefault="000D69C7" w:rsidP="000D69C7">
      <w:pPr>
        <w:pStyle w:val="ListParagraph"/>
        <w:numPr>
          <w:ilvl w:val="0"/>
          <w:numId w:val="2"/>
        </w:numPr>
        <w:jc w:val="both"/>
      </w:pPr>
      <w:r w:rsidRPr="0059538A">
        <w:t>kinderen van wie de moeder astmapatiënte is, vaak bronchitis heeft of tijdens de zwangerschap gerookt heeft.</w:t>
      </w:r>
    </w:p>
    <w:p w14:paraId="6D0CF3AA" w14:textId="77777777" w:rsidR="00453E19" w:rsidRPr="0059538A" w:rsidRDefault="008A54FB" w:rsidP="00392275">
      <w:pPr>
        <w:jc w:val="both"/>
        <w:rPr>
          <w:b/>
          <w:sz w:val="24"/>
          <w:u w:val="single"/>
        </w:rPr>
      </w:pPr>
      <w:r w:rsidRPr="0059538A">
        <w:rPr>
          <w:b/>
          <w:sz w:val="24"/>
          <w:u w:val="single"/>
        </w:rPr>
        <w:t xml:space="preserve">Hoe </w:t>
      </w:r>
      <w:r w:rsidR="00C92C6A" w:rsidRPr="0059538A">
        <w:rPr>
          <w:b/>
          <w:sz w:val="24"/>
          <w:u w:val="single"/>
        </w:rPr>
        <w:t>valt besmetting te voorkomen</w:t>
      </w:r>
      <w:r w:rsidR="00453E19" w:rsidRPr="0059538A">
        <w:rPr>
          <w:b/>
          <w:sz w:val="24"/>
          <w:u w:val="single"/>
        </w:rPr>
        <w:t>?</w:t>
      </w:r>
    </w:p>
    <w:p w14:paraId="24ECBCEA" w14:textId="77777777" w:rsidR="00C92C6A" w:rsidRPr="0059538A" w:rsidRDefault="00C92C6A" w:rsidP="00C92C6A">
      <w:pPr>
        <w:jc w:val="both"/>
      </w:pPr>
      <w:r w:rsidRPr="0059538A">
        <w:t xml:space="preserve">Tot dusver bestaat </w:t>
      </w:r>
      <w:r w:rsidR="00943189">
        <w:t xml:space="preserve">er </w:t>
      </w:r>
      <w:r w:rsidRPr="0059538A">
        <w:t>nog geen vaccin tegen RSV. De enige opties om de allerkleinsten onder ons te beschermen, zijn tijdige preventie en passieve immunisatie</w:t>
      </w:r>
      <w:r w:rsidR="00943189">
        <w:t xml:space="preserve"> (zie verder)</w:t>
      </w:r>
      <w:r w:rsidRPr="0059538A">
        <w:t xml:space="preserve">. </w:t>
      </w:r>
    </w:p>
    <w:p w14:paraId="29183619" w14:textId="007F4850" w:rsidR="00C92C6A" w:rsidRPr="0059538A" w:rsidRDefault="00C92C6A" w:rsidP="00C92C6A">
      <w:pPr>
        <w:jc w:val="both"/>
      </w:pPr>
      <w:r w:rsidRPr="0059538A">
        <w:t xml:space="preserve">Net zoals griep zijn RSV-infecties seizoensgebonden: in België start het hoogseizoen in het algemeen </w:t>
      </w:r>
      <w:r w:rsidR="00C602AF" w:rsidRPr="0059538A">
        <w:t xml:space="preserve">in de vroege herfst </w:t>
      </w:r>
      <w:r w:rsidRPr="0059538A">
        <w:t>vanaf begin oktober en eindigt het eind maart</w:t>
      </w:r>
      <w:r w:rsidR="00E30314" w:rsidRPr="0059538A">
        <w:rPr>
          <w:rStyle w:val="FootnoteReference"/>
          <w:sz w:val="24"/>
        </w:rPr>
        <w:t>7</w:t>
      </w:r>
      <w:r w:rsidR="00624BAD" w:rsidRPr="0059538A">
        <w:t xml:space="preserve">, met meestal een piek </w:t>
      </w:r>
      <w:r w:rsidR="00274DD0" w:rsidRPr="0059538A">
        <w:t>in</w:t>
      </w:r>
      <w:r w:rsidRPr="0059538A">
        <w:t xml:space="preserve"> december. </w:t>
      </w:r>
      <w:r w:rsidR="00624BAD" w:rsidRPr="0059538A">
        <w:t xml:space="preserve">Om in deze epidemische periode het zeer besmettelijke </w:t>
      </w:r>
      <w:r w:rsidR="00624BAD" w:rsidRPr="00BA50A1">
        <w:t>RS</w:t>
      </w:r>
      <w:r w:rsidR="00BA50A1">
        <w:t>V</w:t>
      </w:r>
      <w:r w:rsidR="00624BAD" w:rsidRPr="0059538A">
        <w:t xml:space="preserve"> enigszins in te dammen, </w:t>
      </w:r>
      <w:r w:rsidRPr="0059538A">
        <w:t xml:space="preserve">zijn </w:t>
      </w:r>
      <w:r w:rsidR="00624BAD" w:rsidRPr="0059538A">
        <w:t>enkele eenvoudige hygiënische</w:t>
      </w:r>
      <w:r w:rsidRPr="0059538A">
        <w:t xml:space="preserve"> </w:t>
      </w:r>
      <w:r w:rsidR="00624BAD" w:rsidRPr="0059538A">
        <w:t>voorzorgs</w:t>
      </w:r>
      <w:r w:rsidRPr="0059538A">
        <w:t>maatregelen aangewezen:</w:t>
      </w:r>
    </w:p>
    <w:p w14:paraId="20E035CD" w14:textId="77777777" w:rsidR="00C92C6A" w:rsidRPr="0059538A" w:rsidRDefault="00624BAD" w:rsidP="00624BAD">
      <w:pPr>
        <w:pStyle w:val="ListParagraph"/>
        <w:numPr>
          <w:ilvl w:val="0"/>
          <w:numId w:val="2"/>
        </w:numPr>
        <w:jc w:val="both"/>
        <w:rPr>
          <w:i/>
          <w:sz w:val="24"/>
        </w:rPr>
      </w:pPr>
      <w:r w:rsidRPr="0059538A">
        <w:t>reinig regelmatig het speelgoed;</w:t>
      </w:r>
    </w:p>
    <w:p w14:paraId="547CAF58" w14:textId="137B0BC4" w:rsidR="00624BAD" w:rsidRPr="0059538A" w:rsidRDefault="00624BAD" w:rsidP="00624BAD">
      <w:pPr>
        <w:pStyle w:val="ListParagraph"/>
        <w:numPr>
          <w:ilvl w:val="0"/>
          <w:numId w:val="2"/>
        </w:numPr>
        <w:jc w:val="both"/>
        <w:rPr>
          <w:i/>
          <w:sz w:val="24"/>
        </w:rPr>
      </w:pPr>
      <w:r w:rsidRPr="0059538A">
        <w:t xml:space="preserve">was zoveel mogelijk </w:t>
      </w:r>
      <w:r w:rsidR="00943189">
        <w:t>uw</w:t>
      </w:r>
      <w:r w:rsidR="00943189" w:rsidRPr="0059538A">
        <w:t xml:space="preserve"> </w:t>
      </w:r>
      <w:r w:rsidRPr="0059538A">
        <w:t>handen;</w:t>
      </w:r>
    </w:p>
    <w:p w14:paraId="4E5FB3CF" w14:textId="77777777" w:rsidR="00624BAD" w:rsidRPr="0059538A" w:rsidRDefault="00624BAD" w:rsidP="00624BAD">
      <w:pPr>
        <w:pStyle w:val="ListParagraph"/>
        <w:numPr>
          <w:ilvl w:val="0"/>
          <w:numId w:val="2"/>
        </w:numPr>
        <w:jc w:val="both"/>
        <w:rPr>
          <w:i/>
          <w:sz w:val="24"/>
        </w:rPr>
      </w:pPr>
      <w:r w:rsidRPr="0059538A">
        <w:t xml:space="preserve">laat geen </w:t>
      </w:r>
      <w:r w:rsidR="00AA6CCE">
        <w:t>vuile</w:t>
      </w:r>
      <w:r w:rsidR="00AA6CCE" w:rsidRPr="0059538A">
        <w:t xml:space="preserve"> </w:t>
      </w:r>
      <w:r w:rsidRPr="0059538A">
        <w:t xml:space="preserve">zakdoeken rondslingeren of gebruik wegwerpzakdoeken; </w:t>
      </w:r>
    </w:p>
    <w:p w14:paraId="4881FB2B" w14:textId="77777777" w:rsidR="00274DD0" w:rsidRPr="0059538A" w:rsidRDefault="00274DD0" w:rsidP="00624BAD">
      <w:pPr>
        <w:pStyle w:val="ListParagraph"/>
        <w:numPr>
          <w:ilvl w:val="0"/>
          <w:numId w:val="2"/>
        </w:numPr>
        <w:jc w:val="both"/>
        <w:rPr>
          <w:i/>
          <w:sz w:val="24"/>
        </w:rPr>
      </w:pPr>
      <w:r w:rsidRPr="0059538A">
        <w:t xml:space="preserve">vermijd zoveel mogelijk contact met personen met een verkoudheid; </w:t>
      </w:r>
    </w:p>
    <w:p w14:paraId="3D8D7AD6" w14:textId="77777777" w:rsidR="00274DD0" w:rsidRPr="0059538A" w:rsidRDefault="00274DD0" w:rsidP="00624BAD">
      <w:pPr>
        <w:pStyle w:val="ListParagraph"/>
        <w:numPr>
          <w:ilvl w:val="0"/>
          <w:numId w:val="2"/>
        </w:numPr>
        <w:jc w:val="both"/>
        <w:rPr>
          <w:i/>
          <w:sz w:val="24"/>
        </w:rPr>
      </w:pPr>
      <w:r w:rsidRPr="0059538A">
        <w:t>vermijd plaatsen waar gerookt wordt;</w:t>
      </w:r>
    </w:p>
    <w:p w14:paraId="77AE31E4" w14:textId="77777777" w:rsidR="00274DD0" w:rsidRPr="0059538A" w:rsidRDefault="00274DD0" w:rsidP="00624BAD">
      <w:pPr>
        <w:pStyle w:val="ListParagraph"/>
        <w:numPr>
          <w:ilvl w:val="0"/>
          <w:numId w:val="2"/>
        </w:numPr>
        <w:jc w:val="both"/>
        <w:rPr>
          <w:i/>
          <w:sz w:val="24"/>
        </w:rPr>
      </w:pPr>
      <w:r w:rsidRPr="0059538A">
        <w:t xml:space="preserve">laat kinderen jonger dan twee maanden niet in al te drukke openbare ruimtes komen. </w:t>
      </w:r>
    </w:p>
    <w:p w14:paraId="70BCE2F9" w14:textId="19013952" w:rsidR="00C92C6A" w:rsidRPr="0059538A" w:rsidRDefault="00274DD0" w:rsidP="00FC5424">
      <w:pPr>
        <w:jc w:val="both"/>
        <w:rPr>
          <w:b/>
          <w:u w:val="single"/>
        </w:rPr>
      </w:pPr>
      <w:r w:rsidRPr="0059538A">
        <w:t xml:space="preserve">De andere mogelijke strategie is </w:t>
      </w:r>
      <w:r w:rsidRPr="006B1B89">
        <w:rPr>
          <w:b/>
        </w:rPr>
        <w:t>passieve immunisatie</w:t>
      </w:r>
      <w:r w:rsidR="00FC7584">
        <w:rPr>
          <w:b/>
        </w:rPr>
        <w:t xml:space="preserve"> </w:t>
      </w:r>
      <w:r w:rsidR="009428C6">
        <w:t xml:space="preserve">om </w:t>
      </w:r>
      <w:r w:rsidRPr="0059538A">
        <w:t xml:space="preserve">de fysieke weerstand van het kind </w:t>
      </w:r>
      <w:r w:rsidR="00B01B42" w:rsidRPr="0059538A">
        <w:t xml:space="preserve">gedurende het volledige RSV-seizoen </w:t>
      </w:r>
      <w:r w:rsidRPr="0059538A">
        <w:t>op peil</w:t>
      </w:r>
      <w:r w:rsidR="009428C6">
        <w:t xml:space="preserve"> te houden. Ouders met een risicobaby kunnen de beste preventieve strategie best met hun arts bespreken. </w:t>
      </w:r>
    </w:p>
    <w:p w14:paraId="195C6112" w14:textId="77777777" w:rsidR="0009462B" w:rsidRDefault="0009462B">
      <w:pPr>
        <w:rPr>
          <w:b/>
          <w:sz w:val="24"/>
          <w:u w:val="single"/>
        </w:rPr>
      </w:pPr>
      <w:r>
        <w:rPr>
          <w:b/>
          <w:sz w:val="24"/>
          <w:u w:val="single"/>
        </w:rPr>
        <w:br w:type="page"/>
      </w:r>
    </w:p>
    <w:p w14:paraId="0804B7B3" w14:textId="77777777" w:rsidR="005D44A8" w:rsidRPr="0059538A" w:rsidRDefault="00501EC6" w:rsidP="001F0F1B">
      <w:pPr>
        <w:jc w:val="both"/>
        <w:rPr>
          <w:b/>
          <w:sz w:val="24"/>
          <w:u w:val="single"/>
        </w:rPr>
      </w:pPr>
      <w:r w:rsidRPr="0059538A">
        <w:rPr>
          <w:b/>
          <w:sz w:val="24"/>
          <w:u w:val="single"/>
        </w:rPr>
        <w:lastRenderedPageBreak/>
        <w:t>Wat is de r</w:t>
      </w:r>
      <w:r w:rsidR="005D44A8" w:rsidRPr="0059538A">
        <w:rPr>
          <w:b/>
          <w:sz w:val="24"/>
          <w:u w:val="single"/>
        </w:rPr>
        <w:t>ol van AbbVie?</w:t>
      </w:r>
    </w:p>
    <w:p w14:paraId="3807FE6F" w14:textId="30AD7E00" w:rsidR="00F40B9A" w:rsidRPr="00F15308" w:rsidRDefault="00033551" w:rsidP="00447568">
      <w:pPr>
        <w:jc w:val="both"/>
      </w:pPr>
      <w:r w:rsidRPr="0059538A">
        <w:t xml:space="preserve">Als </w:t>
      </w:r>
      <w:r w:rsidR="00B006CB">
        <w:t>partner</w:t>
      </w:r>
      <w:r w:rsidR="00B006CB" w:rsidRPr="0059538A">
        <w:t xml:space="preserve"> </w:t>
      </w:r>
      <w:r w:rsidRPr="0059538A">
        <w:t xml:space="preserve">in gezondheidszorg ziet AbbVie het </w:t>
      </w:r>
      <w:r w:rsidR="00F40B9A" w:rsidRPr="0059538A">
        <w:t xml:space="preserve">als een belangrijk onderdeel van zijn verantwoordelijkheid om </w:t>
      </w:r>
      <w:r w:rsidR="009428C6">
        <w:t xml:space="preserve">artsen en </w:t>
      </w:r>
      <w:r w:rsidR="00F40B9A" w:rsidRPr="0059538A">
        <w:t>het grote publiek duidelijk en correct te informeren over de reële risico’s op RSV-</w:t>
      </w:r>
      <w:r w:rsidR="00F40B9A" w:rsidRPr="00F15308">
        <w:t>bronchiolitis</w:t>
      </w:r>
      <w:r w:rsidR="009428C6">
        <w:t>, in het bijzonder</w:t>
      </w:r>
      <w:r w:rsidR="00F40B9A" w:rsidRPr="00F15308">
        <w:t xml:space="preserve"> voor pasgeborenen. Op deze manier kunnen tijdig adequate voorzorgen genomen worden </w:t>
      </w:r>
      <w:r w:rsidR="009428C6" w:rsidRPr="009428C6">
        <w:t xml:space="preserve">en </w:t>
      </w:r>
      <w:r w:rsidR="00BB5517">
        <w:t xml:space="preserve">zo veel mogelijk </w:t>
      </w:r>
      <w:r w:rsidR="009428C6" w:rsidRPr="009428C6">
        <w:t>hospitalisaties worden vermeden.</w:t>
      </w:r>
      <w:r w:rsidR="009428C6">
        <w:t xml:space="preserve"> </w:t>
      </w:r>
      <w:r w:rsidR="00F40B9A" w:rsidRPr="00F15308">
        <w:t xml:space="preserve">In </w:t>
      </w:r>
      <w:r w:rsidR="004229F6">
        <w:t>dat</w:t>
      </w:r>
      <w:r w:rsidR="00F40B9A" w:rsidRPr="00F15308">
        <w:t xml:space="preserve"> opzicht </w:t>
      </w:r>
      <w:r w:rsidR="00725BDD">
        <w:t>ondersteunde</w:t>
      </w:r>
      <w:r w:rsidR="00725BDD" w:rsidRPr="00F15308">
        <w:t xml:space="preserve"> </w:t>
      </w:r>
      <w:r w:rsidR="00F40B9A" w:rsidRPr="00F15308">
        <w:t xml:space="preserve">AbbVie </w:t>
      </w:r>
      <w:r w:rsidR="00F40B9A" w:rsidRPr="00086B20">
        <w:t>het Rega Instituut, het wetenschappel</w:t>
      </w:r>
      <w:r w:rsidR="00F40B9A" w:rsidRPr="004471DF">
        <w:t xml:space="preserve">ijk onderzoekscentrum van de KULeuven, </w:t>
      </w:r>
      <w:r w:rsidR="00725BDD">
        <w:t>voor de realisatie van een realtime RSV-epidemie tracker waarbij labo’s dagelijks hun RSV-data (aantal positieve RSV-testen en totaal aantal testen) kunnen doorsturen</w:t>
      </w:r>
      <w:r w:rsidR="00725BDD" w:rsidRPr="00F15308">
        <w:t>.</w:t>
      </w:r>
      <w:r w:rsidR="00725BDD">
        <w:t xml:space="preserve"> Op die manier kunnen ouders en zorgverleners geïnformeerd worden over de huidige status van het RSV-seizoen. Daarnaast biedt de </w:t>
      </w:r>
      <w:r w:rsidR="00F40B9A" w:rsidRPr="00F15308">
        <w:t>gebruiksvriendelijk</w:t>
      </w:r>
      <w:r w:rsidR="004471DF">
        <w:t>e</w:t>
      </w:r>
      <w:r w:rsidR="00F40B9A" w:rsidRPr="00F15308">
        <w:t xml:space="preserve"> website</w:t>
      </w:r>
      <w:r w:rsidR="004471DF">
        <w:t xml:space="preserve"> </w:t>
      </w:r>
      <w:r w:rsidR="00725BDD">
        <w:t xml:space="preserve">ook </w:t>
      </w:r>
      <w:r w:rsidR="004471DF">
        <w:t>relevante</w:t>
      </w:r>
      <w:r w:rsidR="004471DF" w:rsidRPr="00F15308">
        <w:t xml:space="preserve"> informatie rond RSV</w:t>
      </w:r>
      <w:r w:rsidR="00725BDD">
        <w:t xml:space="preserve"> en de preventieve maatregelen om bronchiolitis te voorkomen</w:t>
      </w:r>
      <w:r w:rsidR="004471DF">
        <w:t xml:space="preserve"> aan </w:t>
      </w:r>
      <w:r w:rsidR="00F40B9A" w:rsidRPr="00F15308">
        <w:t>zowel o</w:t>
      </w:r>
      <w:r w:rsidR="00447568" w:rsidRPr="00F15308">
        <w:t>uders, zorgverstrekkers, pediaters, huisartsen, medisch personeel en gynaecologen</w:t>
      </w:r>
      <w:r w:rsidR="00725BDD">
        <w:t>.</w:t>
      </w:r>
      <w:r w:rsidR="004229F6">
        <w:t xml:space="preserve"> </w:t>
      </w:r>
    </w:p>
    <w:p w14:paraId="60228F19" w14:textId="77777777" w:rsidR="004D0A12" w:rsidRDefault="004D0A12" w:rsidP="004D0A12">
      <w:pPr>
        <w:pStyle w:val="NormalWeb"/>
        <w:shd w:val="clear" w:color="auto" w:fill="FFFFFF"/>
        <w:spacing w:before="0" w:after="0" w:line="288" w:lineRule="auto"/>
        <w:rPr>
          <w:rStyle w:val="st"/>
          <w:rFonts w:ascii="Calibri" w:eastAsia="Calibri" w:hAnsi="Calibri" w:cs="Calibri"/>
          <w:sz w:val="22"/>
          <w:szCs w:val="22"/>
          <w:u w:val="single"/>
        </w:rPr>
      </w:pPr>
      <w:r>
        <w:rPr>
          <w:rStyle w:val="st"/>
          <w:rFonts w:ascii="Calibri" w:eastAsia="Calibri" w:hAnsi="Calibri" w:cs="Calibri"/>
          <w:b/>
          <w:bCs/>
          <w:sz w:val="20"/>
          <w:szCs w:val="20"/>
          <w:u w:val="single"/>
          <w:lang w:val="nl-NL"/>
        </w:rPr>
        <w:t>Over AbbVie</w:t>
      </w:r>
    </w:p>
    <w:p w14:paraId="7C415A69" w14:textId="77777777" w:rsidR="00FC7584" w:rsidRDefault="00FC7584" w:rsidP="00FC7584">
      <w:pPr>
        <w:pStyle w:val="Hoofdtekst"/>
        <w:spacing w:after="0"/>
        <w:jc w:val="both"/>
        <w:rPr>
          <w:rStyle w:val="st"/>
          <w:sz w:val="20"/>
          <w:szCs w:val="20"/>
          <w:lang w:val="nl-NL"/>
        </w:rPr>
      </w:pPr>
      <w:r>
        <w:rPr>
          <w:rStyle w:val="st"/>
          <w:sz w:val="20"/>
          <w:szCs w:val="20"/>
          <w:lang w:val="nl-NL"/>
        </w:rPr>
        <w:t>Als partner in gezondheidszorg ziet AbbVie het als een belangrijk onderdeel van zijn verantwoordelijkheid om artsen en het grote publiek duidelijk en correct te informeren over de reële risico’s op RSV-bronchiolitis, in het bijzonder voor pasgeborenen. Op deze manier kunnen tijdig adequate voorzorgen genomen worden en hospitalisaties worden vermeden.</w:t>
      </w:r>
    </w:p>
    <w:p w14:paraId="72366C2C" w14:textId="77777777" w:rsidR="00FC7584" w:rsidRDefault="00FC7584" w:rsidP="00FC7584">
      <w:pPr>
        <w:pStyle w:val="Hoofdtekst"/>
        <w:spacing w:after="0"/>
        <w:jc w:val="both"/>
        <w:rPr>
          <w:rStyle w:val="st"/>
          <w:sz w:val="20"/>
          <w:szCs w:val="20"/>
          <w:lang w:val="nl-NL"/>
        </w:rPr>
      </w:pPr>
    </w:p>
    <w:p w14:paraId="2CE0CD4B" w14:textId="77777777" w:rsidR="00FC7584" w:rsidRDefault="00FC7584" w:rsidP="00FC7584">
      <w:pPr>
        <w:pStyle w:val="Hoofdtekst"/>
        <w:spacing w:after="0"/>
        <w:jc w:val="both"/>
        <w:rPr>
          <w:rStyle w:val="st"/>
          <w:sz w:val="20"/>
          <w:szCs w:val="20"/>
          <w:lang w:val="nl-NL"/>
        </w:rPr>
      </w:pPr>
      <w:r>
        <w:rPr>
          <w:rStyle w:val="st"/>
          <w:sz w:val="20"/>
          <w:szCs w:val="20"/>
          <w:lang w:val="nl-NL"/>
        </w:rPr>
        <w:t>AbbVie is een wereldwijde, op onderzoek gebaseerde biofarmaceutische onderneming die in 2013 tot stand kwam na afscheiding van Abbott Laboratories. De missie van het bedrijf bestaat erin zijn expertise, zijn toegewijde medewerkers en zijn unieke kijk op innovatie in te zetten om geavanceerde therapieën te ontwikkelen en te commercialiseren, die enkele van de meest complexe en ernstige ziekten in de wereld aanpakken. Samen met de 100% dochteronderneming Pharmacyclics heeft AbbVie wereldwijd meer dan 28.000 mensen in dienst en verkoopt zij geneesmiddelen in meer dan 170 landen. In België &amp; Luxemburg telt AbbVie ongeveer 170 medewerkers.</w:t>
      </w:r>
    </w:p>
    <w:p w14:paraId="47309315" w14:textId="77777777" w:rsidR="00FC7584" w:rsidRPr="00AF28F0" w:rsidRDefault="00FC7584" w:rsidP="00FC7584">
      <w:pPr>
        <w:pStyle w:val="Hoofdtekst"/>
        <w:spacing w:after="0"/>
        <w:jc w:val="both"/>
        <w:rPr>
          <w:rStyle w:val="st"/>
          <w:sz w:val="16"/>
          <w:szCs w:val="16"/>
          <w:lang w:val="nl-NL"/>
        </w:rPr>
      </w:pPr>
    </w:p>
    <w:p w14:paraId="2D87687E" w14:textId="77777777" w:rsidR="00FC7584" w:rsidRDefault="00FC7584" w:rsidP="00FC7584">
      <w:pPr>
        <w:pStyle w:val="Hoofdtekst"/>
        <w:spacing w:after="0"/>
        <w:jc w:val="both"/>
        <w:rPr>
          <w:rStyle w:val="st"/>
          <w:sz w:val="20"/>
          <w:szCs w:val="20"/>
          <w:lang w:val="pt-PT"/>
        </w:rPr>
      </w:pPr>
      <w:r>
        <w:rPr>
          <w:rStyle w:val="st"/>
          <w:sz w:val="20"/>
          <w:szCs w:val="20"/>
          <w:lang w:val="nl-NL"/>
        </w:rPr>
        <w:t xml:space="preserve">Voor meer informatie over de onderneming, surf naar </w:t>
      </w:r>
      <w:hyperlink r:id="rId10" w:history="1">
        <w:r>
          <w:rPr>
            <w:rStyle w:val="Hyperlink"/>
            <w:color w:val="365F91" w:themeColor="accent1" w:themeShade="BF"/>
            <w:sz w:val="20"/>
            <w:szCs w:val="20"/>
          </w:rPr>
          <w:t>www.abbvie.be</w:t>
        </w:r>
      </w:hyperlink>
      <w:r>
        <w:rPr>
          <w:rStyle w:val="Hyperlink"/>
          <w:color w:val="365F91" w:themeColor="accent1" w:themeShade="BF"/>
          <w:sz w:val="20"/>
          <w:szCs w:val="20"/>
        </w:rPr>
        <w:t>.</w:t>
      </w:r>
      <w:r>
        <w:rPr>
          <w:rStyle w:val="st"/>
          <w:sz w:val="20"/>
          <w:szCs w:val="20"/>
          <w:lang w:val="nl-BE"/>
        </w:rPr>
        <w:t xml:space="preserve"> </w:t>
      </w:r>
    </w:p>
    <w:p w14:paraId="038BF741" w14:textId="4A6B45A6" w:rsidR="00447568" w:rsidRPr="004D0A12" w:rsidRDefault="00AF28F0" w:rsidP="00447568">
      <w:pPr>
        <w:jc w:val="both"/>
        <w:rPr>
          <w:b/>
          <w:lang w:val="en-US"/>
        </w:rPr>
      </w:pPr>
      <w:r w:rsidRPr="00C90ACD">
        <w:rPr>
          <w:b/>
          <w:lang w:val="en-GB"/>
        </w:rPr>
        <w:br/>
      </w:r>
      <w:proofErr w:type="spellStart"/>
      <w:r w:rsidR="00447568" w:rsidRPr="004D0A12">
        <w:rPr>
          <w:b/>
          <w:lang w:val="en-US"/>
        </w:rPr>
        <w:t>Referenties</w:t>
      </w:r>
      <w:proofErr w:type="spellEnd"/>
      <w:r w:rsidR="00447568" w:rsidRPr="004D0A12">
        <w:rPr>
          <w:b/>
          <w:lang w:val="en-US"/>
        </w:rPr>
        <w:t>:</w:t>
      </w:r>
    </w:p>
    <w:p w14:paraId="46C6E7FC" w14:textId="27E3B179" w:rsidR="00EF67AA" w:rsidRPr="004007AC" w:rsidRDefault="005D229F" w:rsidP="00EF67AA">
      <w:pPr>
        <w:spacing w:after="0" w:line="240" w:lineRule="auto"/>
        <w:rPr>
          <w:rFonts w:ascii="Calibri" w:eastAsia="Calibri" w:hAnsi="Calibri" w:cs="Calibri"/>
          <w:i/>
          <w:sz w:val="20"/>
          <w:szCs w:val="20"/>
          <w:lang w:val="en-GB"/>
        </w:rPr>
      </w:pPr>
      <w:r w:rsidRPr="005D229F">
        <w:rPr>
          <w:rFonts w:ascii="Calibri" w:eastAsia="Calibri" w:hAnsi="Calibri" w:cs="Calibri"/>
          <w:i/>
          <w:sz w:val="20"/>
          <w:szCs w:val="20"/>
          <w:vertAlign w:val="superscript"/>
          <w:lang w:val="en-GB"/>
        </w:rPr>
        <w:t>1</w:t>
      </w:r>
      <w:r w:rsidR="00EF67AA" w:rsidRPr="005D229F">
        <w:rPr>
          <w:rFonts w:ascii="Calibri" w:eastAsia="Calibri" w:hAnsi="Calibri" w:cs="Calibri"/>
          <w:i/>
          <w:sz w:val="20"/>
          <w:szCs w:val="20"/>
          <w:vertAlign w:val="superscript"/>
          <w:lang w:val="en-GB"/>
        </w:rPr>
        <w:t xml:space="preserve"> </w:t>
      </w:r>
      <w:proofErr w:type="spellStart"/>
      <w:r w:rsidR="00EF67AA" w:rsidRPr="005D229F">
        <w:rPr>
          <w:rFonts w:ascii="Calibri" w:eastAsia="Calibri" w:hAnsi="Calibri" w:cs="Calibri"/>
          <w:i/>
          <w:iCs/>
          <w:sz w:val="20"/>
          <w:szCs w:val="20"/>
          <w:lang w:val="en-US"/>
        </w:rPr>
        <w:t>Simoes</w:t>
      </w:r>
      <w:proofErr w:type="spellEnd"/>
      <w:r w:rsidR="00EF67AA" w:rsidRPr="005D229F">
        <w:rPr>
          <w:rFonts w:ascii="Calibri" w:eastAsia="Calibri" w:hAnsi="Calibri" w:cs="Calibri"/>
          <w:i/>
          <w:iCs/>
          <w:sz w:val="20"/>
          <w:szCs w:val="20"/>
          <w:lang w:val="en-US"/>
        </w:rPr>
        <w:t xml:space="preserve"> EA, </w:t>
      </w:r>
      <w:proofErr w:type="spellStart"/>
      <w:r w:rsidR="00EF67AA" w:rsidRPr="005D229F">
        <w:rPr>
          <w:rFonts w:ascii="Calibri" w:eastAsia="Calibri" w:hAnsi="Calibri" w:cs="Calibri"/>
          <w:i/>
          <w:iCs/>
          <w:sz w:val="20"/>
          <w:szCs w:val="20"/>
          <w:lang w:val="en-US"/>
        </w:rPr>
        <w:t>Carbonell-Estrany</w:t>
      </w:r>
      <w:proofErr w:type="spellEnd"/>
      <w:r w:rsidR="00EF67AA" w:rsidRPr="005D229F">
        <w:rPr>
          <w:rFonts w:ascii="Calibri" w:eastAsia="Calibri" w:hAnsi="Calibri" w:cs="Calibri"/>
          <w:i/>
          <w:iCs/>
          <w:sz w:val="20"/>
          <w:szCs w:val="20"/>
          <w:lang w:val="en-US"/>
        </w:rPr>
        <w:t xml:space="preserve"> X. Impact of severe disease caused by respiratory syncytial virus in children living </w:t>
      </w:r>
      <w:r w:rsidR="00EF67AA" w:rsidRPr="004007AC">
        <w:rPr>
          <w:rFonts w:ascii="Calibri" w:eastAsia="Calibri" w:hAnsi="Calibri" w:cs="Calibri"/>
          <w:i/>
          <w:iCs/>
          <w:sz w:val="20"/>
          <w:szCs w:val="20"/>
          <w:lang w:val="en-US"/>
        </w:rPr>
        <w:t xml:space="preserve">in developed countries. </w:t>
      </w:r>
      <w:proofErr w:type="spellStart"/>
      <w:r w:rsidR="00EF67AA" w:rsidRPr="004007AC">
        <w:rPr>
          <w:rFonts w:ascii="Calibri" w:eastAsia="Calibri" w:hAnsi="Calibri" w:cs="Calibri"/>
          <w:i/>
          <w:iCs/>
          <w:sz w:val="20"/>
          <w:szCs w:val="20"/>
          <w:lang w:val="en-GB"/>
        </w:rPr>
        <w:t>Pediatr</w:t>
      </w:r>
      <w:proofErr w:type="spellEnd"/>
      <w:r w:rsidR="00EF67AA" w:rsidRPr="004007AC">
        <w:rPr>
          <w:rFonts w:ascii="Calibri" w:eastAsia="Calibri" w:hAnsi="Calibri" w:cs="Calibri"/>
          <w:i/>
          <w:iCs/>
          <w:sz w:val="20"/>
          <w:szCs w:val="20"/>
          <w:lang w:val="en-GB"/>
        </w:rPr>
        <w:t xml:space="preserve"> Infect Dis J 2003; 22(2 </w:t>
      </w:r>
      <w:proofErr w:type="spellStart"/>
      <w:r w:rsidR="00EF67AA" w:rsidRPr="004007AC">
        <w:rPr>
          <w:rFonts w:ascii="Calibri" w:eastAsia="Calibri" w:hAnsi="Calibri" w:cs="Calibri"/>
          <w:i/>
          <w:iCs/>
          <w:sz w:val="20"/>
          <w:szCs w:val="20"/>
          <w:lang w:val="en-GB"/>
        </w:rPr>
        <w:t>Suppl</w:t>
      </w:r>
      <w:proofErr w:type="spellEnd"/>
      <w:r w:rsidR="00EF67AA" w:rsidRPr="004007AC">
        <w:rPr>
          <w:rFonts w:ascii="Calibri" w:eastAsia="Calibri" w:hAnsi="Calibri" w:cs="Calibri"/>
          <w:i/>
          <w:iCs/>
          <w:sz w:val="20"/>
          <w:szCs w:val="20"/>
          <w:lang w:val="en-GB"/>
        </w:rPr>
        <w:t>): S13-8; discussion S18-20.</w:t>
      </w:r>
    </w:p>
    <w:p w14:paraId="1832AB0D" w14:textId="57A80D3F" w:rsidR="005D229F" w:rsidRPr="004007AC" w:rsidRDefault="00EF67AA" w:rsidP="005D229F">
      <w:pPr>
        <w:spacing w:after="0" w:line="240" w:lineRule="auto"/>
        <w:rPr>
          <w:rFonts w:ascii="Calibri" w:eastAsia="Calibri" w:hAnsi="Calibri" w:cs="Calibri"/>
          <w:i/>
          <w:sz w:val="20"/>
          <w:szCs w:val="20"/>
          <w:lang w:val="en-GB"/>
        </w:rPr>
      </w:pPr>
      <w:r w:rsidRPr="004007AC">
        <w:rPr>
          <w:rFonts w:ascii="Calibri" w:eastAsia="Calibri" w:hAnsi="Calibri" w:cs="Calibri"/>
          <w:i/>
          <w:sz w:val="20"/>
          <w:szCs w:val="20"/>
          <w:vertAlign w:val="superscript"/>
          <w:lang w:val="en-GB"/>
        </w:rPr>
        <w:t>2</w:t>
      </w:r>
      <w:r w:rsidRPr="004007AC">
        <w:rPr>
          <w:rFonts w:ascii="Calibri" w:eastAsia="Calibri" w:hAnsi="Calibri" w:cs="Calibri"/>
          <w:i/>
          <w:sz w:val="20"/>
          <w:szCs w:val="20"/>
          <w:lang w:val="en-GB"/>
        </w:rPr>
        <w:t xml:space="preserve"> </w:t>
      </w:r>
      <w:proofErr w:type="spellStart"/>
      <w:r w:rsidR="005D229F" w:rsidRPr="004007AC">
        <w:rPr>
          <w:rFonts w:ascii="Calibri" w:eastAsia="Calibri" w:hAnsi="Calibri" w:cs="Calibri"/>
          <w:i/>
          <w:sz w:val="20"/>
          <w:szCs w:val="20"/>
          <w:lang w:val="en-GB"/>
        </w:rPr>
        <w:t>Bracht</w:t>
      </w:r>
      <w:proofErr w:type="spellEnd"/>
      <w:r w:rsidR="005D229F" w:rsidRPr="004007AC">
        <w:rPr>
          <w:rFonts w:ascii="Calibri" w:eastAsia="Calibri" w:hAnsi="Calibri" w:cs="Calibri"/>
          <w:i/>
          <w:sz w:val="20"/>
          <w:szCs w:val="20"/>
          <w:lang w:val="en-GB"/>
        </w:rPr>
        <w:t xml:space="preserve"> M. et al, </w:t>
      </w:r>
      <w:r w:rsidR="003B4C55" w:rsidRPr="003B4C55">
        <w:rPr>
          <w:rFonts w:ascii="Calibri" w:eastAsia="Calibri" w:hAnsi="Calibri" w:cs="Calibri"/>
          <w:i/>
          <w:sz w:val="20"/>
          <w:szCs w:val="20"/>
          <w:lang w:val="en-GB"/>
        </w:rPr>
        <w:t xml:space="preserve">Advances in Neonatal Care, </w:t>
      </w:r>
      <w:proofErr w:type="spellStart"/>
      <w:r w:rsidR="003B4C55" w:rsidRPr="003B4C55">
        <w:rPr>
          <w:rFonts w:ascii="Calibri" w:eastAsia="Calibri" w:hAnsi="Calibri" w:cs="Calibri"/>
          <w:i/>
          <w:sz w:val="20"/>
          <w:szCs w:val="20"/>
          <w:lang w:val="en-GB"/>
        </w:rPr>
        <w:t>Vol</w:t>
      </w:r>
      <w:proofErr w:type="spellEnd"/>
      <w:r w:rsidR="003B4C55" w:rsidRPr="003B4C55">
        <w:rPr>
          <w:rFonts w:ascii="Calibri" w:eastAsia="Calibri" w:hAnsi="Calibri" w:cs="Calibri"/>
          <w:i/>
          <w:sz w:val="20"/>
          <w:szCs w:val="20"/>
          <w:lang w:val="en-GB"/>
        </w:rPr>
        <w:t xml:space="preserve"> 5, </w:t>
      </w:r>
      <w:proofErr w:type="gramStart"/>
      <w:r w:rsidR="003B4C55" w:rsidRPr="003B4C55">
        <w:rPr>
          <w:rFonts w:ascii="Calibri" w:eastAsia="Calibri" w:hAnsi="Calibri" w:cs="Calibri"/>
          <w:i/>
          <w:sz w:val="20"/>
          <w:szCs w:val="20"/>
          <w:lang w:val="en-GB"/>
        </w:rPr>
        <w:t>No</w:t>
      </w:r>
      <w:proofErr w:type="gramEnd"/>
      <w:r w:rsidR="003B4C55" w:rsidRPr="003B4C55">
        <w:rPr>
          <w:rFonts w:ascii="Calibri" w:eastAsia="Calibri" w:hAnsi="Calibri" w:cs="Calibri"/>
          <w:i/>
          <w:sz w:val="20"/>
          <w:szCs w:val="20"/>
          <w:lang w:val="en-GB"/>
        </w:rPr>
        <w:t xml:space="preserve"> 1 (February), 2005: pp 39–49</w:t>
      </w:r>
    </w:p>
    <w:p w14:paraId="6AD8DD53" w14:textId="7860B2A3" w:rsidR="005D229F" w:rsidRPr="005D229F" w:rsidRDefault="00EF67AA" w:rsidP="005D229F">
      <w:pPr>
        <w:spacing w:after="0" w:line="240" w:lineRule="auto"/>
        <w:rPr>
          <w:rFonts w:ascii="Calibri" w:eastAsia="Calibri" w:hAnsi="Calibri" w:cs="Calibri"/>
          <w:i/>
          <w:iCs/>
          <w:sz w:val="20"/>
          <w:szCs w:val="20"/>
        </w:rPr>
      </w:pPr>
      <w:r w:rsidRPr="004007AC">
        <w:rPr>
          <w:rFonts w:ascii="Calibri" w:eastAsia="Calibri" w:hAnsi="Calibri" w:cs="Calibri"/>
          <w:i/>
          <w:sz w:val="20"/>
          <w:szCs w:val="20"/>
          <w:vertAlign w:val="superscript"/>
        </w:rPr>
        <w:t>3</w:t>
      </w:r>
      <w:r w:rsidR="005D229F" w:rsidRPr="004007AC">
        <w:rPr>
          <w:rFonts w:ascii="Calibri" w:eastAsia="Calibri" w:hAnsi="Calibri" w:cs="Calibri"/>
          <w:i/>
          <w:sz w:val="20"/>
          <w:szCs w:val="20"/>
        </w:rPr>
        <w:t xml:space="preserve"> </w:t>
      </w:r>
      <w:r w:rsidR="005D229F" w:rsidRPr="004007AC">
        <w:rPr>
          <w:rFonts w:ascii="Calibri" w:eastAsia="Calibri" w:hAnsi="Calibri" w:cs="Calibri"/>
          <w:i/>
          <w:iCs/>
          <w:sz w:val="20"/>
          <w:szCs w:val="20"/>
          <w:lang w:val="nl-NL"/>
        </w:rPr>
        <w:t>Deleu Anke , scriptie 2</w:t>
      </w:r>
      <w:r w:rsidR="005D229F" w:rsidRPr="004007AC">
        <w:rPr>
          <w:rFonts w:ascii="Calibri" w:eastAsia="Calibri" w:hAnsi="Calibri" w:cs="Calibri"/>
          <w:i/>
          <w:iCs/>
          <w:sz w:val="20"/>
          <w:szCs w:val="20"/>
          <w:vertAlign w:val="superscript"/>
          <w:lang w:val="nl-NL"/>
        </w:rPr>
        <w:t>de</w:t>
      </w:r>
      <w:r w:rsidR="005D229F" w:rsidRPr="004007AC">
        <w:rPr>
          <w:rFonts w:ascii="Calibri" w:eastAsia="Calibri" w:hAnsi="Calibri" w:cs="Calibri"/>
          <w:i/>
          <w:iCs/>
          <w:sz w:val="20"/>
          <w:szCs w:val="20"/>
          <w:lang w:val="nl-NL"/>
        </w:rPr>
        <w:t xml:space="preserve"> master Geneeskunde, UGent, 2009-2010.</w:t>
      </w:r>
    </w:p>
    <w:p w14:paraId="183C39B7" w14:textId="77777777" w:rsidR="005D229F" w:rsidRPr="005D229F" w:rsidRDefault="005D229F" w:rsidP="005D229F">
      <w:pPr>
        <w:spacing w:after="0" w:line="240" w:lineRule="auto"/>
        <w:rPr>
          <w:rFonts w:ascii="Calibri" w:eastAsia="Calibri" w:hAnsi="Calibri" w:cs="Calibri"/>
          <w:i/>
          <w:sz w:val="20"/>
          <w:szCs w:val="20"/>
          <w:vertAlign w:val="superscript"/>
          <w:lang w:val="en-GB"/>
        </w:rPr>
      </w:pPr>
      <w:r w:rsidRPr="005D229F">
        <w:rPr>
          <w:rFonts w:ascii="Calibri" w:eastAsia="Calibri" w:hAnsi="Calibri" w:cs="Calibri"/>
          <w:i/>
          <w:sz w:val="20"/>
          <w:szCs w:val="20"/>
          <w:vertAlign w:val="superscript"/>
          <w:lang w:val="en-GB"/>
        </w:rPr>
        <w:t xml:space="preserve">4 </w:t>
      </w:r>
      <w:proofErr w:type="spellStart"/>
      <w:r w:rsidRPr="005D229F">
        <w:rPr>
          <w:rFonts w:ascii="Calibri" w:eastAsia="Calibri" w:hAnsi="Calibri" w:cs="Calibri"/>
          <w:i/>
          <w:iCs/>
          <w:sz w:val="20"/>
          <w:szCs w:val="20"/>
          <w:lang w:val="en-US"/>
        </w:rPr>
        <w:t>Kliegman</w:t>
      </w:r>
      <w:proofErr w:type="spellEnd"/>
      <w:r w:rsidRPr="005D229F">
        <w:rPr>
          <w:rFonts w:ascii="Calibri" w:eastAsia="Calibri" w:hAnsi="Calibri" w:cs="Calibri"/>
          <w:i/>
          <w:iCs/>
          <w:sz w:val="20"/>
          <w:szCs w:val="20"/>
          <w:lang w:val="en-US"/>
        </w:rPr>
        <w:t>: Nelson Textbook of Pediatrics, 19th ed. Chapter 383 – Wheezing, Bronchiolitis, and Bronchitis.</w:t>
      </w:r>
    </w:p>
    <w:p w14:paraId="597ECEE3" w14:textId="77777777" w:rsidR="005D229F" w:rsidRPr="005D229F" w:rsidRDefault="005D229F" w:rsidP="005D229F">
      <w:pPr>
        <w:spacing w:after="0" w:line="240" w:lineRule="auto"/>
        <w:rPr>
          <w:rFonts w:ascii="Calibri" w:eastAsia="Calibri" w:hAnsi="Calibri" w:cs="Calibri"/>
          <w:b/>
          <w:bCs/>
          <w:i/>
          <w:sz w:val="20"/>
          <w:szCs w:val="20"/>
          <w:lang w:val="en-GB"/>
        </w:rPr>
      </w:pPr>
      <w:proofErr w:type="gramStart"/>
      <w:r w:rsidRPr="005D229F">
        <w:rPr>
          <w:rFonts w:ascii="Calibri" w:eastAsia="Calibri" w:hAnsi="Calibri" w:cs="Calibri"/>
          <w:i/>
          <w:sz w:val="20"/>
          <w:szCs w:val="20"/>
          <w:vertAlign w:val="superscript"/>
          <w:lang w:val="en-GB"/>
        </w:rPr>
        <w:t>5</w:t>
      </w:r>
      <w:r w:rsidRPr="005D229F">
        <w:rPr>
          <w:rFonts w:ascii="Calibri" w:eastAsia="Calibri" w:hAnsi="Calibri" w:cs="Calibri"/>
          <w:i/>
          <w:sz w:val="20"/>
          <w:szCs w:val="20"/>
          <w:lang w:val="en-GB"/>
        </w:rPr>
        <w:t xml:space="preserve"> </w:t>
      </w:r>
      <w:proofErr w:type="spellStart"/>
      <w:r w:rsidRPr="005D229F">
        <w:rPr>
          <w:rFonts w:ascii="Calibri" w:eastAsia="Calibri" w:hAnsi="Calibri" w:cs="Calibri"/>
          <w:i/>
          <w:iCs/>
          <w:sz w:val="20"/>
          <w:szCs w:val="20"/>
          <w:lang w:val="en-US"/>
        </w:rPr>
        <w:t>Sampalis</w:t>
      </w:r>
      <w:proofErr w:type="spellEnd"/>
      <w:r w:rsidRPr="005D229F">
        <w:rPr>
          <w:rFonts w:ascii="Calibri" w:eastAsia="Calibri" w:hAnsi="Calibri" w:cs="Calibri"/>
          <w:i/>
          <w:iCs/>
          <w:sz w:val="20"/>
          <w:szCs w:val="20"/>
          <w:lang w:val="en-US"/>
        </w:rPr>
        <w:t xml:space="preserve"> JS.</w:t>
      </w:r>
      <w:proofErr w:type="gramEnd"/>
      <w:r w:rsidRPr="005D229F">
        <w:rPr>
          <w:rFonts w:ascii="Calibri" w:eastAsia="Calibri" w:hAnsi="Calibri" w:cs="Calibri"/>
          <w:i/>
          <w:iCs/>
          <w:sz w:val="20"/>
          <w:szCs w:val="20"/>
          <w:lang w:val="en-US"/>
        </w:rPr>
        <w:t xml:space="preserve"> </w:t>
      </w:r>
      <w:proofErr w:type="gramStart"/>
      <w:r w:rsidRPr="005D229F">
        <w:rPr>
          <w:rFonts w:ascii="Calibri" w:eastAsia="Calibri" w:hAnsi="Calibri" w:cs="Calibri"/>
          <w:i/>
          <w:iCs/>
          <w:sz w:val="20"/>
          <w:szCs w:val="20"/>
          <w:lang w:val="en-US"/>
        </w:rPr>
        <w:t>Morbidity and mortality after RSV-associated hospitalizations among premature Canadian infants.</w:t>
      </w:r>
      <w:proofErr w:type="gramEnd"/>
      <w:r w:rsidRPr="005D229F">
        <w:rPr>
          <w:rFonts w:ascii="Calibri" w:eastAsia="Calibri" w:hAnsi="Calibri" w:cs="Calibri"/>
          <w:i/>
          <w:iCs/>
          <w:sz w:val="20"/>
          <w:szCs w:val="20"/>
          <w:lang w:val="en-US"/>
        </w:rPr>
        <w:t xml:space="preserve"> </w:t>
      </w:r>
      <w:proofErr w:type="gramStart"/>
      <w:r w:rsidRPr="005D229F">
        <w:rPr>
          <w:rFonts w:ascii="Calibri" w:eastAsia="Calibri" w:hAnsi="Calibri" w:cs="Calibri"/>
          <w:i/>
          <w:iCs/>
          <w:sz w:val="20"/>
          <w:szCs w:val="20"/>
          <w:lang w:val="en-US"/>
        </w:rPr>
        <w:t xml:space="preserve">J </w:t>
      </w:r>
      <w:proofErr w:type="spellStart"/>
      <w:r w:rsidRPr="005D229F">
        <w:rPr>
          <w:rFonts w:ascii="Calibri" w:eastAsia="Calibri" w:hAnsi="Calibri" w:cs="Calibri"/>
          <w:i/>
          <w:iCs/>
          <w:sz w:val="20"/>
          <w:szCs w:val="20"/>
          <w:lang w:val="en-US"/>
        </w:rPr>
        <w:t>Pediatr</w:t>
      </w:r>
      <w:proofErr w:type="spellEnd"/>
      <w:r w:rsidRPr="005D229F">
        <w:rPr>
          <w:rFonts w:ascii="Calibri" w:eastAsia="Calibri" w:hAnsi="Calibri" w:cs="Calibri"/>
          <w:i/>
          <w:iCs/>
          <w:sz w:val="20"/>
          <w:szCs w:val="20"/>
          <w:lang w:val="en-US"/>
        </w:rPr>
        <w:t>.</w:t>
      </w:r>
      <w:proofErr w:type="gramEnd"/>
      <w:r w:rsidRPr="005D229F">
        <w:rPr>
          <w:rFonts w:ascii="Calibri" w:eastAsia="Calibri" w:hAnsi="Calibri" w:cs="Calibri"/>
          <w:i/>
          <w:iCs/>
          <w:sz w:val="20"/>
          <w:szCs w:val="20"/>
          <w:lang w:val="en-US"/>
        </w:rPr>
        <w:t xml:space="preserve"> 2003 Nov</w:t>
      </w:r>
      <w:proofErr w:type="gramStart"/>
      <w:r w:rsidRPr="005D229F">
        <w:rPr>
          <w:rFonts w:ascii="Calibri" w:eastAsia="Calibri" w:hAnsi="Calibri" w:cs="Calibri"/>
          <w:i/>
          <w:iCs/>
          <w:sz w:val="20"/>
          <w:szCs w:val="20"/>
          <w:lang w:val="en-US"/>
        </w:rPr>
        <w:t>;143</w:t>
      </w:r>
      <w:proofErr w:type="gramEnd"/>
      <w:r w:rsidRPr="005D229F">
        <w:rPr>
          <w:rFonts w:ascii="Calibri" w:eastAsia="Calibri" w:hAnsi="Calibri" w:cs="Calibri"/>
          <w:i/>
          <w:iCs/>
          <w:sz w:val="20"/>
          <w:szCs w:val="20"/>
          <w:lang w:val="en-US"/>
        </w:rPr>
        <w:t xml:space="preserve">(5 </w:t>
      </w:r>
      <w:proofErr w:type="spellStart"/>
      <w:r w:rsidRPr="005D229F">
        <w:rPr>
          <w:rFonts w:ascii="Calibri" w:eastAsia="Calibri" w:hAnsi="Calibri" w:cs="Calibri"/>
          <w:i/>
          <w:iCs/>
          <w:sz w:val="20"/>
          <w:szCs w:val="20"/>
          <w:lang w:val="en-US"/>
        </w:rPr>
        <w:t>Suppl</w:t>
      </w:r>
      <w:proofErr w:type="spellEnd"/>
      <w:r w:rsidRPr="005D229F">
        <w:rPr>
          <w:rFonts w:ascii="Calibri" w:eastAsia="Calibri" w:hAnsi="Calibri" w:cs="Calibri"/>
          <w:i/>
          <w:iCs/>
          <w:sz w:val="20"/>
          <w:szCs w:val="20"/>
          <w:lang w:val="en-US"/>
        </w:rPr>
        <w:t>):S150-6.</w:t>
      </w:r>
      <w:r w:rsidRPr="005D229F">
        <w:rPr>
          <w:rFonts w:ascii="Calibri" w:eastAsia="Calibri" w:hAnsi="Calibri" w:cs="Calibri"/>
          <w:i/>
          <w:sz w:val="20"/>
          <w:szCs w:val="20"/>
          <w:lang w:val="en-US"/>
        </w:rPr>
        <w:t xml:space="preserve">  </w:t>
      </w:r>
    </w:p>
    <w:p w14:paraId="70D3B726" w14:textId="7B6D667B" w:rsidR="005D229F" w:rsidRPr="005D229F" w:rsidRDefault="005D229F" w:rsidP="005D229F">
      <w:pPr>
        <w:spacing w:after="0" w:line="240" w:lineRule="auto"/>
        <w:rPr>
          <w:rFonts w:ascii="Calibri" w:eastAsia="Calibri" w:hAnsi="Calibri" w:cs="Calibri"/>
          <w:i/>
          <w:sz w:val="20"/>
          <w:szCs w:val="20"/>
          <w:lang w:val="en-GB"/>
        </w:rPr>
      </w:pPr>
      <w:proofErr w:type="gramStart"/>
      <w:r w:rsidRPr="005D229F">
        <w:rPr>
          <w:rFonts w:ascii="Calibri" w:eastAsia="Calibri" w:hAnsi="Calibri" w:cs="Calibri"/>
          <w:i/>
          <w:sz w:val="20"/>
          <w:szCs w:val="20"/>
          <w:vertAlign w:val="superscript"/>
          <w:lang w:val="en-GB"/>
        </w:rPr>
        <w:t>6</w:t>
      </w:r>
      <w:r w:rsidRPr="005D229F">
        <w:rPr>
          <w:rFonts w:ascii="Calibri" w:eastAsia="Calibri" w:hAnsi="Calibri" w:cs="Calibri"/>
          <w:i/>
          <w:sz w:val="20"/>
          <w:szCs w:val="20"/>
          <w:lang w:val="en-GB"/>
        </w:rPr>
        <w:t xml:space="preserve"> </w:t>
      </w:r>
      <w:r w:rsidRPr="005D229F">
        <w:rPr>
          <w:rFonts w:ascii="Calibri" w:eastAsia="Calibri" w:hAnsi="Calibri" w:cs="Calibri"/>
          <w:i/>
          <w:iCs/>
          <w:sz w:val="20"/>
          <w:szCs w:val="20"/>
          <w:lang w:val="en-US"/>
        </w:rPr>
        <w:t>Pérez-</w:t>
      </w:r>
      <w:proofErr w:type="spellStart"/>
      <w:r w:rsidRPr="005D229F">
        <w:rPr>
          <w:rFonts w:ascii="Calibri" w:eastAsia="Calibri" w:hAnsi="Calibri" w:cs="Calibri"/>
          <w:i/>
          <w:iCs/>
          <w:sz w:val="20"/>
          <w:szCs w:val="20"/>
          <w:lang w:val="en-US"/>
        </w:rPr>
        <w:t>Yarza</w:t>
      </w:r>
      <w:proofErr w:type="spellEnd"/>
      <w:r w:rsidRPr="005D229F">
        <w:rPr>
          <w:rFonts w:ascii="Calibri" w:eastAsia="Calibri" w:hAnsi="Calibri" w:cs="Calibri"/>
          <w:i/>
          <w:iCs/>
          <w:sz w:val="20"/>
          <w:szCs w:val="20"/>
          <w:lang w:val="en-US"/>
        </w:rPr>
        <w:t xml:space="preserve"> EG.</w:t>
      </w:r>
      <w:proofErr w:type="gramEnd"/>
      <w:r w:rsidRPr="005D229F">
        <w:rPr>
          <w:rFonts w:ascii="Calibri" w:eastAsia="Calibri" w:hAnsi="Calibri" w:cs="Calibri"/>
          <w:i/>
          <w:iCs/>
          <w:sz w:val="20"/>
          <w:szCs w:val="20"/>
          <w:lang w:val="en-US"/>
        </w:rPr>
        <w:t xml:space="preserve"> </w:t>
      </w:r>
      <w:r w:rsidR="00C90ACD" w:rsidRPr="00C90ACD">
        <w:rPr>
          <w:rFonts w:ascii="Calibri" w:eastAsia="Calibri" w:hAnsi="Calibri" w:cs="Calibri"/>
          <w:i/>
          <w:iCs/>
          <w:sz w:val="20"/>
          <w:szCs w:val="20"/>
          <w:lang w:val="en-US"/>
        </w:rPr>
        <w:t xml:space="preserve">The Pediatric Infectious Disease </w:t>
      </w:r>
      <w:proofErr w:type="spellStart"/>
      <w:r w:rsidR="00C90ACD" w:rsidRPr="00C90ACD">
        <w:rPr>
          <w:rFonts w:ascii="Calibri" w:eastAsia="Calibri" w:hAnsi="Calibri" w:cs="Calibri"/>
          <w:i/>
          <w:iCs/>
          <w:sz w:val="20"/>
          <w:szCs w:val="20"/>
          <w:lang w:val="en-US"/>
        </w:rPr>
        <w:t>Journal</w:t>
      </w:r>
      <w:proofErr w:type="gramStart"/>
      <w:r w:rsidR="00C90ACD" w:rsidRPr="00C90ACD">
        <w:rPr>
          <w:rFonts w:ascii="Calibri" w:eastAsia="Calibri" w:hAnsi="Calibri" w:cs="Calibri"/>
          <w:i/>
          <w:iCs/>
          <w:sz w:val="20"/>
          <w:szCs w:val="20"/>
          <w:lang w:val="en-US"/>
        </w:rPr>
        <w:t>,Volume</w:t>
      </w:r>
      <w:proofErr w:type="spellEnd"/>
      <w:proofErr w:type="gramEnd"/>
      <w:r w:rsidR="00C90ACD" w:rsidRPr="00C90ACD">
        <w:rPr>
          <w:rFonts w:ascii="Calibri" w:eastAsia="Calibri" w:hAnsi="Calibri" w:cs="Calibri"/>
          <w:i/>
          <w:iCs/>
          <w:sz w:val="20"/>
          <w:szCs w:val="20"/>
          <w:lang w:val="en-US"/>
        </w:rPr>
        <w:t xml:space="preserve"> 26, Number 8, August 2007</w:t>
      </w:r>
    </w:p>
    <w:p w14:paraId="2F0179AA" w14:textId="5AE261EC" w:rsidR="00C90ACD" w:rsidRPr="00C90ACD" w:rsidRDefault="005D229F" w:rsidP="00C90ACD">
      <w:pPr>
        <w:spacing w:after="0" w:line="240" w:lineRule="auto"/>
        <w:rPr>
          <w:rFonts w:ascii="Calibri" w:eastAsia="Calibri" w:hAnsi="Calibri" w:cs="Calibri"/>
          <w:i/>
          <w:iCs/>
          <w:sz w:val="20"/>
          <w:szCs w:val="20"/>
        </w:rPr>
      </w:pPr>
      <w:r w:rsidRPr="005D229F">
        <w:rPr>
          <w:rFonts w:ascii="Calibri" w:eastAsia="Calibri" w:hAnsi="Calibri" w:cs="Calibri"/>
          <w:i/>
          <w:sz w:val="20"/>
          <w:szCs w:val="20"/>
          <w:vertAlign w:val="superscript"/>
        </w:rPr>
        <w:t>7</w:t>
      </w:r>
      <w:r w:rsidRPr="005D229F">
        <w:rPr>
          <w:rFonts w:ascii="Calibri" w:eastAsia="Calibri" w:hAnsi="Calibri" w:cs="Calibri"/>
          <w:i/>
          <w:iCs/>
          <w:sz w:val="20"/>
          <w:szCs w:val="20"/>
          <w:lang w:val="nl-NL"/>
        </w:rPr>
        <w:t>Deleu Anke , scriptie 2</w:t>
      </w:r>
      <w:r w:rsidRPr="005D229F">
        <w:rPr>
          <w:rFonts w:ascii="Calibri" w:eastAsia="Calibri" w:hAnsi="Calibri" w:cs="Calibri"/>
          <w:i/>
          <w:iCs/>
          <w:sz w:val="20"/>
          <w:szCs w:val="20"/>
          <w:vertAlign w:val="superscript"/>
          <w:lang w:val="nl-NL"/>
        </w:rPr>
        <w:t>de</w:t>
      </w:r>
      <w:r w:rsidRPr="005D229F">
        <w:rPr>
          <w:rFonts w:ascii="Calibri" w:eastAsia="Calibri" w:hAnsi="Calibri" w:cs="Calibri"/>
          <w:i/>
          <w:iCs/>
          <w:sz w:val="20"/>
          <w:szCs w:val="20"/>
          <w:lang w:val="nl-NL"/>
        </w:rPr>
        <w:t xml:space="preserve"> master Geneeskunde, UGent, 2009-2010</w:t>
      </w:r>
      <w:r w:rsidRPr="005D229F">
        <w:rPr>
          <w:rFonts w:ascii="Calibri" w:eastAsia="Calibri" w:hAnsi="Calibri" w:cs="Calibri"/>
          <w:i/>
          <w:iCs/>
          <w:sz w:val="20"/>
          <w:szCs w:val="20"/>
        </w:rPr>
        <w:t>.</w:t>
      </w:r>
      <w:r w:rsidR="00C90ACD">
        <w:rPr>
          <w:rFonts w:ascii="Calibri" w:eastAsia="Calibri" w:hAnsi="Calibri" w:cs="Calibri"/>
          <w:i/>
          <w:iCs/>
          <w:sz w:val="20"/>
          <w:szCs w:val="20"/>
        </w:rPr>
        <w:br/>
      </w:r>
    </w:p>
    <w:p w14:paraId="55AB9D0E" w14:textId="78BAF899" w:rsidR="00447568" w:rsidRPr="00AF28F0" w:rsidRDefault="00C90ACD" w:rsidP="00447568">
      <w:pPr>
        <w:rPr>
          <w:rFonts w:cstheme="minorHAnsi"/>
          <w:b/>
          <w:bCs/>
          <w:sz w:val="16"/>
          <w:szCs w:val="16"/>
          <w:lang w:eastAsia="nl-BE"/>
        </w:rPr>
      </w:pPr>
      <w:bookmarkStart w:id="0" w:name="_GoBack"/>
      <w:r w:rsidRPr="00C90ACD">
        <w:rPr>
          <w:sz w:val="16"/>
          <w:szCs w:val="16"/>
        </w:rPr>
        <w:t>ABBVIE NV/SA – BEGEN160442 – SEPTEMBER 2016</w:t>
      </w:r>
      <w:bookmarkEnd w:id="0"/>
      <w:r>
        <w:rPr>
          <w:b/>
        </w:rPr>
        <w:br/>
      </w:r>
      <w:r w:rsidR="005D229F" w:rsidRPr="00C90ACD">
        <w:rPr>
          <w:b/>
        </w:rPr>
        <w:br/>
      </w:r>
      <w:r w:rsidR="00447568" w:rsidRPr="0059538A">
        <w:rPr>
          <w:b/>
        </w:rPr>
        <w:t>Voor meer informatie kunt u contact opnemen met:</w:t>
      </w:r>
    </w:p>
    <w:tbl>
      <w:tblPr>
        <w:tblW w:w="0" w:type="auto"/>
        <w:jc w:val="center"/>
        <w:tblCellMar>
          <w:left w:w="0" w:type="dxa"/>
          <w:right w:w="0" w:type="dxa"/>
        </w:tblCellMar>
        <w:tblLook w:val="04A0" w:firstRow="1" w:lastRow="0" w:firstColumn="1" w:lastColumn="0" w:noHBand="0" w:noVBand="1"/>
      </w:tblPr>
      <w:tblGrid>
        <w:gridCol w:w="4428"/>
      </w:tblGrid>
      <w:tr w:rsidR="00F40B9A" w:rsidRPr="004D0A12" w14:paraId="401D912F" w14:textId="77777777" w:rsidTr="0093435C">
        <w:trPr>
          <w:jc w:val="center"/>
        </w:trPr>
        <w:tc>
          <w:tcPr>
            <w:tcW w:w="4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3B4F4BC" w14:textId="0E6AC06F" w:rsidR="00447568" w:rsidRPr="00B549B9" w:rsidRDefault="004D0A12" w:rsidP="004229F6">
            <w:pPr>
              <w:spacing w:line="240" w:lineRule="auto"/>
              <w:ind w:left="-425"/>
              <w:jc w:val="center"/>
              <w:rPr>
                <w:rFonts w:cstheme="minorHAnsi"/>
                <w:sz w:val="20"/>
                <w:szCs w:val="20"/>
                <w:lang w:val="fr-FR"/>
              </w:rPr>
            </w:pPr>
            <w:r>
              <w:rPr>
                <w:rFonts w:cstheme="minorHAnsi"/>
                <w:sz w:val="20"/>
                <w:szCs w:val="20"/>
                <w:lang w:val="fr-FR"/>
              </w:rPr>
              <w:t xml:space="preserve">Vincent </w:t>
            </w:r>
            <w:proofErr w:type="spellStart"/>
            <w:r>
              <w:rPr>
                <w:rFonts w:cstheme="minorHAnsi"/>
                <w:sz w:val="20"/>
                <w:szCs w:val="20"/>
                <w:lang w:val="fr-FR"/>
              </w:rPr>
              <w:t>Morrens</w:t>
            </w:r>
            <w:proofErr w:type="spellEnd"/>
            <w:r w:rsidR="00C90ACD">
              <w:rPr>
                <w:rFonts w:cstheme="minorHAnsi"/>
                <w:sz w:val="20"/>
                <w:szCs w:val="20"/>
                <w:lang w:val="fr-FR"/>
              </w:rPr>
              <w:br/>
            </w:r>
            <w:proofErr w:type="spellStart"/>
            <w:r w:rsidR="00C90ACD">
              <w:rPr>
                <w:rFonts w:cstheme="minorHAnsi"/>
                <w:sz w:val="20"/>
                <w:szCs w:val="20"/>
                <w:lang w:val="fr-FR"/>
              </w:rPr>
              <w:t>Vademecom</w:t>
            </w:r>
            <w:proofErr w:type="spellEnd"/>
            <w:r w:rsidR="00C90ACD">
              <w:rPr>
                <w:rFonts w:cstheme="minorHAnsi"/>
                <w:sz w:val="20"/>
                <w:szCs w:val="20"/>
                <w:lang w:val="fr-FR"/>
              </w:rPr>
              <w:br/>
              <w:t xml:space="preserve">T: +32 2 269 50 21 </w:t>
            </w:r>
            <w:r w:rsidR="00B549B9" w:rsidRPr="004077E0">
              <w:rPr>
                <w:rFonts w:cstheme="minorHAnsi"/>
                <w:sz w:val="20"/>
                <w:szCs w:val="20"/>
                <w:lang w:val="fr-FR"/>
              </w:rPr>
              <w:t xml:space="preserve">M: +32 </w:t>
            </w:r>
            <w:r>
              <w:rPr>
                <w:rFonts w:cstheme="minorHAnsi"/>
                <w:sz w:val="20"/>
                <w:szCs w:val="20"/>
                <w:lang w:val="fr-FR"/>
              </w:rPr>
              <w:t>75 93 25 16</w:t>
            </w:r>
            <w:r w:rsidR="00B549B9" w:rsidRPr="004077E0">
              <w:rPr>
                <w:rFonts w:cstheme="minorHAnsi"/>
                <w:sz w:val="20"/>
                <w:szCs w:val="20"/>
                <w:lang w:val="fr-FR"/>
              </w:rPr>
              <w:br/>
              <w:t>E-mail</w:t>
            </w:r>
            <w:r w:rsidR="004229F6">
              <w:rPr>
                <w:rFonts w:cstheme="minorHAnsi"/>
                <w:sz w:val="20"/>
                <w:szCs w:val="20"/>
                <w:lang w:val="fr-FR"/>
              </w:rPr>
              <w:t xml:space="preserve">: </w:t>
            </w:r>
            <w:hyperlink r:id="rId11" w:history="1">
              <w:r w:rsidR="004229F6" w:rsidRPr="0028034F">
                <w:rPr>
                  <w:rStyle w:val="Hyperlink"/>
                  <w:rFonts w:cstheme="minorHAnsi"/>
                  <w:sz w:val="20"/>
                  <w:szCs w:val="20"/>
                  <w:lang w:val="fr-FR"/>
                </w:rPr>
                <w:t>vm@vademecom.be</w:t>
              </w:r>
            </w:hyperlink>
            <w:r w:rsidR="004229F6">
              <w:rPr>
                <w:rFonts w:cstheme="minorHAnsi"/>
                <w:sz w:val="20"/>
                <w:szCs w:val="20"/>
                <w:lang w:val="fr-FR"/>
              </w:rPr>
              <w:t xml:space="preserve"> </w:t>
            </w:r>
          </w:p>
        </w:tc>
      </w:tr>
    </w:tbl>
    <w:p w14:paraId="49579D74" w14:textId="0D899316" w:rsidR="003D3B36" w:rsidRPr="00B549B9" w:rsidRDefault="003D3B36" w:rsidP="00C90ACD">
      <w:pPr>
        <w:jc w:val="both"/>
        <w:rPr>
          <w:lang w:val="fr-FR"/>
        </w:rPr>
      </w:pPr>
    </w:p>
    <w:sectPr w:rsidR="003D3B36" w:rsidRPr="00B549B9" w:rsidSect="00C90ACD">
      <w:footerReference w:type="default" r:id="rId12"/>
      <w:pgSz w:w="11906" w:h="16838"/>
      <w:pgMar w:top="1417" w:right="1417" w:bottom="142" w:left="1417" w:header="708" w:footer="708" w:gutter="0"/>
      <w:pgBorders w:offsetFrom="page">
        <w:top w:val="single" w:sz="4" w:space="24" w:color="548DD4" w:themeColor="text2" w:themeTint="99"/>
        <w:left w:val="single" w:sz="4" w:space="24" w:color="548DD4" w:themeColor="text2" w:themeTint="99"/>
        <w:bottom w:val="single" w:sz="4" w:space="24" w:color="548DD4" w:themeColor="text2" w:themeTint="99"/>
        <w:right w:val="single" w:sz="4" w:space="24" w:color="548DD4" w:themeColor="text2" w:themeTint="99"/>
      </w:pgBorder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62B61D" w15:done="0"/>
  <w15:commentEx w15:paraId="541F0118" w15:done="0"/>
  <w15:commentEx w15:paraId="149F208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94329" w14:textId="77777777" w:rsidR="003E2824" w:rsidRDefault="003E2824" w:rsidP="003D3B36">
      <w:pPr>
        <w:spacing w:after="0" w:line="240" w:lineRule="auto"/>
      </w:pPr>
      <w:r>
        <w:separator/>
      </w:r>
    </w:p>
  </w:endnote>
  <w:endnote w:type="continuationSeparator" w:id="0">
    <w:p w14:paraId="180F565E" w14:textId="77777777" w:rsidR="003E2824" w:rsidRDefault="003E2824" w:rsidP="003D3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958951"/>
      <w:docPartObj>
        <w:docPartGallery w:val="Page Numbers (Bottom of Page)"/>
        <w:docPartUnique/>
      </w:docPartObj>
    </w:sdtPr>
    <w:sdtEndPr/>
    <w:sdtContent>
      <w:p w14:paraId="033BF9E2" w14:textId="5A97000A" w:rsidR="00D52F92" w:rsidRDefault="00D52F92">
        <w:pPr>
          <w:pStyle w:val="Footer"/>
          <w:jc w:val="right"/>
        </w:pPr>
        <w:r w:rsidRPr="00D52F92">
          <w:rPr>
            <w:sz w:val="18"/>
          </w:rPr>
          <w:fldChar w:fldCharType="begin"/>
        </w:r>
        <w:r w:rsidRPr="00D52F92">
          <w:rPr>
            <w:sz w:val="18"/>
          </w:rPr>
          <w:instrText>PAGE   \* MERGEFORMAT</w:instrText>
        </w:r>
        <w:r w:rsidRPr="00D52F92">
          <w:rPr>
            <w:sz w:val="18"/>
          </w:rPr>
          <w:fldChar w:fldCharType="separate"/>
        </w:r>
        <w:r w:rsidR="003B4C55" w:rsidRPr="003B4C55">
          <w:rPr>
            <w:noProof/>
            <w:sz w:val="18"/>
            <w:lang w:val="nl-NL"/>
          </w:rPr>
          <w:t>3</w:t>
        </w:r>
        <w:r w:rsidRPr="00D52F92">
          <w:rPr>
            <w:sz w:val="18"/>
          </w:rPr>
          <w:fldChar w:fldCharType="end"/>
        </w:r>
      </w:p>
    </w:sdtContent>
  </w:sdt>
  <w:p w14:paraId="4C41CB01" w14:textId="7FE399D7" w:rsidR="00D52F92" w:rsidRDefault="00D52F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8778B" w14:textId="77777777" w:rsidR="003E2824" w:rsidRDefault="003E2824" w:rsidP="003D3B36">
      <w:pPr>
        <w:spacing w:after="0" w:line="240" w:lineRule="auto"/>
      </w:pPr>
      <w:r>
        <w:separator/>
      </w:r>
    </w:p>
  </w:footnote>
  <w:footnote w:type="continuationSeparator" w:id="0">
    <w:p w14:paraId="1C72A8A9" w14:textId="77777777" w:rsidR="003E2824" w:rsidRDefault="003E2824" w:rsidP="003D3B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D1F6E"/>
    <w:multiLevelType w:val="multilevel"/>
    <w:tmpl w:val="00A07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951D12"/>
    <w:multiLevelType w:val="hybridMultilevel"/>
    <w:tmpl w:val="1966C536"/>
    <w:lvl w:ilvl="0" w:tplc="81563B8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8AE"/>
    <w:rsid w:val="00012022"/>
    <w:rsid w:val="000260DD"/>
    <w:rsid w:val="00033551"/>
    <w:rsid w:val="0005474B"/>
    <w:rsid w:val="00054F79"/>
    <w:rsid w:val="00070E9E"/>
    <w:rsid w:val="00086B20"/>
    <w:rsid w:val="0009462B"/>
    <w:rsid w:val="000B1759"/>
    <w:rsid w:val="000B1FE6"/>
    <w:rsid w:val="000D58D5"/>
    <w:rsid w:val="000D69C7"/>
    <w:rsid w:val="000F72A9"/>
    <w:rsid w:val="0011270C"/>
    <w:rsid w:val="00180BAD"/>
    <w:rsid w:val="001E5F48"/>
    <w:rsid w:val="001F0F1B"/>
    <w:rsid w:val="00250C0D"/>
    <w:rsid w:val="00257D23"/>
    <w:rsid w:val="00274DD0"/>
    <w:rsid w:val="002A0CCB"/>
    <w:rsid w:val="00307D5F"/>
    <w:rsid w:val="00392275"/>
    <w:rsid w:val="003A1E3A"/>
    <w:rsid w:val="003A40C6"/>
    <w:rsid w:val="003B4C55"/>
    <w:rsid w:val="003C282B"/>
    <w:rsid w:val="003D11D1"/>
    <w:rsid w:val="003D2429"/>
    <w:rsid w:val="003D3B36"/>
    <w:rsid w:val="003E2824"/>
    <w:rsid w:val="003E5F76"/>
    <w:rsid w:val="004007AC"/>
    <w:rsid w:val="004229F6"/>
    <w:rsid w:val="004471DF"/>
    <w:rsid w:val="00447568"/>
    <w:rsid w:val="00453E19"/>
    <w:rsid w:val="00474926"/>
    <w:rsid w:val="0049724B"/>
    <w:rsid w:val="004D0A12"/>
    <w:rsid w:val="00501EC6"/>
    <w:rsid w:val="00554BC9"/>
    <w:rsid w:val="0059538A"/>
    <w:rsid w:val="005C1F43"/>
    <w:rsid w:val="005D229F"/>
    <w:rsid w:val="005D44A8"/>
    <w:rsid w:val="00603AE5"/>
    <w:rsid w:val="00612C56"/>
    <w:rsid w:val="00615413"/>
    <w:rsid w:val="00624BAD"/>
    <w:rsid w:val="00641224"/>
    <w:rsid w:val="00650AD3"/>
    <w:rsid w:val="006A1BBB"/>
    <w:rsid w:val="006B1B89"/>
    <w:rsid w:val="006D0115"/>
    <w:rsid w:val="006D3801"/>
    <w:rsid w:val="006D488E"/>
    <w:rsid w:val="006D78DA"/>
    <w:rsid w:val="00705C70"/>
    <w:rsid w:val="00725BDD"/>
    <w:rsid w:val="0074162D"/>
    <w:rsid w:val="007A0EBB"/>
    <w:rsid w:val="007D713C"/>
    <w:rsid w:val="007E0777"/>
    <w:rsid w:val="007F4003"/>
    <w:rsid w:val="007F5644"/>
    <w:rsid w:val="00810350"/>
    <w:rsid w:val="00867FE8"/>
    <w:rsid w:val="00896396"/>
    <w:rsid w:val="008A54FB"/>
    <w:rsid w:val="008C28A5"/>
    <w:rsid w:val="008C6B1C"/>
    <w:rsid w:val="00904026"/>
    <w:rsid w:val="009428C6"/>
    <w:rsid w:val="00942D76"/>
    <w:rsid w:val="00943189"/>
    <w:rsid w:val="00943920"/>
    <w:rsid w:val="009728FD"/>
    <w:rsid w:val="009F5F34"/>
    <w:rsid w:val="00A03FCB"/>
    <w:rsid w:val="00A151C9"/>
    <w:rsid w:val="00A84B29"/>
    <w:rsid w:val="00AA6CCE"/>
    <w:rsid w:val="00AB0976"/>
    <w:rsid w:val="00AE38BA"/>
    <w:rsid w:val="00AF28F0"/>
    <w:rsid w:val="00AF4604"/>
    <w:rsid w:val="00B006CB"/>
    <w:rsid w:val="00B01B42"/>
    <w:rsid w:val="00B256EC"/>
    <w:rsid w:val="00B47D5D"/>
    <w:rsid w:val="00B52FBC"/>
    <w:rsid w:val="00B549B9"/>
    <w:rsid w:val="00B608BC"/>
    <w:rsid w:val="00B7150D"/>
    <w:rsid w:val="00B85780"/>
    <w:rsid w:val="00BA50A1"/>
    <w:rsid w:val="00BB5517"/>
    <w:rsid w:val="00BC049D"/>
    <w:rsid w:val="00C575A5"/>
    <w:rsid w:val="00C602AF"/>
    <w:rsid w:val="00C90ACD"/>
    <w:rsid w:val="00C92C6A"/>
    <w:rsid w:val="00CC2DA9"/>
    <w:rsid w:val="00CD4D97"/>
    <w:rsid w:val="00D15572"/>
    <w:rsid w:val="00D2654F"/>
    <w:rsid w:val="00D4479A"/>
    <w:rsid w:val="00D46385"/>
    <w:rsid w:val="00D52F92"/>
    <w:rsid w:val="00DC177F"/>
    <w:rsid w:val="00DC3D6E"/>
    <w:rsid w:val="00DC48AE"/>
    <w:rsid w:val="00DF6DE2"/>
    <w:rsid w:val="00E266DF"/>
    <w:rsid w:val="00E30314"/>
    <w:rsid w:val="00EF6698"/>
    <w:rsid w:val="00EF67AA"/>
    <w:rsid w:val="00F15308"/>
    <w:rsid w:val="00F40B9A"/>
    <w:rsid w:val="00F452E1"/>
    <w:rsid w:val="00F920F4"/>
    <w:rsid w:val="00FC5424"/>
    <w:rsid w:val="00FC75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EDA3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B1FE6"/>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F79"/>
    <w:rPr>
      <w:rFonts w:ascii="Tahoma" w:hAnsi="Tahoma" w:cs="Tahoma"/>
      <w:sz w:val="16"/>
      <w:szCs w:val="16"/>
    </w:rPr>
  </w:style>
  <w:style w:type="character" w:customStyle="1" w:styleId="apple-converted-space">
    <w:name w:val="apple-converted-space"/>
    <w:basedOn w:val="DefaultParagraphFont"/>
    <w:rsid w:val="003D3B36"/>
  </w:style>
  <w:style w:type="paragraph" w:styleId="FootnoteText">
    <w:name w:val="footnote text"/>
    <w:basedOn w:val="Normal"/>
    <w:link w:val="FootnoteTextChar"/>
    <w:uiPriority w:val="99"/>
    <w:unhideWhenUsed/>
    <w:rsid w:val="003D3B36"/>
    <w:pPr>
      <w:spacing w:after="0" w:line="240" w:lineRule="auto"/>
    </w:pPr>
    <w:rPr>
      <w:sz w:val="20"/>
      <w:szCs w:val="20"/>
    </w:rPr>
  </w:style>
  <w:style w:type="character" w:customStyle="1" w:styleId="FootnoteTextChar">
    <w:name w:val="Footnote Text Char"/>
    <w:basedOn w:val="DefaultParagraphFont"/>
    <w:link w:val="FootnoteText"/>
    <w:uiPriority w:val="99"/>
    <w:rsid w:val="003D3B36"/>
    <w:rPr>
      <w:sz w:val="20"/>
      <w:szCs w:val="20"/>
    </w:rPr>
  </w:style>
  <w:style w:type="character" w:styleId="FootnoteReference">
    <w:name w:val="footnote reference"/>
    <w:basedOn w:val="DefaultParagraphFont"/>
    <w:uiPriority w:val="99"/>
    <w:semiHidden/>
    <w:unhideWhenUsed/>
    <w:rsid w:val="003D3B36"/>
    <w:rPr>
      <w:vertAlign w:val="superscript"/>
    </w:rPr>
  </w:style>
  <w:style w:type="character" w:styleId="Hyperlink">
    <w:name w:val="Hyperlink"/>
    <w:basedOn w:val="DefaultParagraphFont"/>
    <w:uiPriority w:val="99"/>
    <w:unhideWhenUsed/>
    <w:rsid w:val="003D3B36"/>
    <w:rPr>
      <w:color w:val="0000FF" w:themeColor="hyperlink"/>
      <w:u w:val="single"/>
    </w:rPr>
  </w:style>
  <w:style w:type="character" w:customStyle="1" w:styleId="Heading2Char">
    <w:name w:val="Heading 2 Char"/>
    <w:basedOn w:val="DefaultParagraphFont"/>
    <w:link w:val="Heading2"/>
    <w:uiPriority w:val="9"/>
    <w:rsid w:val="000B1FE6"/>
    <w:rPr>
      <w:rFonts w:ascii="Times New Roman" w:eastAsia="Times New Roman" w:hAnsi="Times New Roman" w:cs="Times New Roman"/>
      <w:b/>
      <w:bCs/>
      <w:sz w:val="36"/>
      <w:szCs w:val="36"/>
      <w:lang w:eastAsia="nl-BE"/>
    </w:rPr>
  </w:style>
  <w:style w:type="paragraph" w:styleId="NormalWeb">
    <w:name w:val="Normal (Web)"/>
    <w:basedOn w:val="Normal"/>
    <w:uiPriority w:val="99"/>
    <w:unhideWhenUsed/>
    <w:rsid w:val="000B1FE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Strong">
    <w:name w:val="Strong"/>
    <w:basedOn w:val="DefaultParagraphFont"/>
    <w:uiPriority w:val="22"/>
    <w:qFormat/>
    <w:rsid w:val="008C6B1C"/>
    <w:rPr>
      <w:b/>
      <w:bCs/>
    </w:rPr>
  </w:style>
  <w:style w:type="paragraph" w:styleId="ListParagraph">
    <w:name w:val="List Paragraph"/>
    <w:basedOn w:val="Normal"/>
    <w:uiPriority w:val="34"/>
    <w:qFormat/>
    <w:rsid w:val="000D69C7"/>
    <w:pPr>
      <w:ind w:left="720"/>
      <w:contextualSpacing/>
    </w:pPr>
  </w:style>
  <w:style w:type="character" w:styleId="CommentReference">
    <w:name w:val="annotation reference"/>
    <w:basedOn w:val="DefaultParagraphFont"/>
    <w:uiPriority w:val="99"/>
    <w:semiHidden/>
    <w:unhideWhenUsed/>
    <w:rsid w:val="0011270C"/>
    <w:rPr>
      <w:sz w:val="16"/>
      <w:szCs w:val="16"/>
    </w:rPr>
  </w:style>
  <w:style w:type="paragraph" w:styleId="CommentText">
    <w:name w:val="annotation text"/>
    <w:basedOn w:val="Normal"/>
    <w:link w:val="CommentTextChar"/>
    <w:uiPriority w:val="99"/>
    <w:semiHidden/>
    <w:unhideWhenUsed/>
    <w:rsid w:val="0011270C"/>
    <w:pPr>
      <w:spacing w:line="240" w:lineRule="auto"/>
    </w:pPr>
    <w:rPr>
      <w:sz w:val="20"/>
      <w:szCs w:val="20"/>
    </w:rPr>
  </w:style>
  <w:style w:type="character" w:customStyle="1" w:styleId="CommentTextChar">
    <w:name w:val="Comment Text Char"/>
    <w:basedOn w:val="DefaultParagraphFont"/>
    <w:link w:val="CommentText"/>
    <w:uiPriority w:val="99"/>
    <w:semiHidden/>
    <w:rsid w:val="0011270C"/>
    <w:rPr>
      <w:sz w:val="20"/>
      <w:szCs w:val="20"/>
    </w:rPr>
  </w:style>
  <w:style w:type="paragraph" w:styleId="CommentSubject">
    <w:name w:val="annotation subject"/>
    <w:basedOn w:val="CommentText"/>
    <w:next w:val="CommentText"/>
    <w:link w:val="CommentSubjectChar"/>
    <w:uiPriority w:val="99"/>
    <w:semiHidden/>
    <w:unhideWhenUsed/>
    <w:rsid w:val="0011270C"/>
    <w:rPr>
      <w:b/>
      <w:bCs/>
    </w:rPr>
  </w:style>
  <w:style w:type="character" w:customStyle="1" w:styleId="CommentSubjectChar">
    <w:name w:val="Comment Subject Char"/>
    <w:basedOn w:val="CommentTextChar"/>
    <w:link w:val="CommentSubject"/>
    <w:uiPriority w:val="99"/>
    <w:semiHidden/>
    <w:rsid w:val="0011270C"/>
    <w:rPr>
      <w:b/>
      <w:bCs/>
      <w:sz w:val="20"/>
      <w:szCs w:val="20"/>
    </w:rPr>
  </w:style>
  <w:style w:type="paragraph" w:customStyle="1" w:styleId="Hoofdtekst">
    <w:name w:val="Hoofdtekst"/>
    <w:uiPriority w:val="99"/>
    <w:rsid w:val="004D0A12"/>
    <w:pPr>
      <w:pBdr>
        <w:top w:val="nil"/>
        <w:left w:val="nil"/>
        <w:bottom w:val="nil"/>
        <w:right w:val="nil"/>
        <w:between w:val="nil"/>
        <w:bar w:val="nil"/>
      </w:pBdr>
      <w:spacing w:after="160" w:line="259" w:lineRule="auto"/>
    </w:pPr>
    <w:rPr>
      <w:rFonts w:ascii="Calibri" w:eastAsia="Calibri" w:hAnsi="Calibri" w:cs="Calibri"/>
      <w:color w:val="000000"/>
      <w:u w:color="000000"/>
      <w:bdr w:val="nil"/>
      <w:lang w:val="de-DE" w:eastAsia="nl-BE"/>
    </w:rPr>
  </w:style>
  <w:style w:type="character" w:customStyle="1" w:styleId="st">
    <w:name w:val="st"/>
    <w:rsid w:val="004D0A12"/>
    <w:rPr>
      <w:lang w:val="de-DE"/>
    </w:rPr>
  </w:style>
  <w:style w:type="character" w:customStyle="1" w:styleId="Hyperlink1">
    <w:name w:val="Hyperlink.1"/>
    <w:basedOn w:val="DefaultParagraphFont"/>
    <w:rsid w:val="004D0A12"/>
    <w:rPr>
      <w:color w:val="0563C1"/>
      <w:sz w:val="20"/>
      <w:szCs w:val="20"/>
      <w:u w:val="single" w:color="0563C1"/>
    </w:rPr>
  </w:style>
  <w:style w:type="paragraph" w:styleId="Header">
    <w:name w:val="header"/>
    <w:basedOn w:val="Normal"/>
    <w:link w:val="HeaderChar"/>
    <w:uiPriority w:val="99"/>
    <w:unhideWhenUsed/>
    <w:rsid w:val="00D52F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2F92"/>
  </w:style>
  <w:style w:type="paragraph" w:styleId="Footer">
    <w:name w:val="footer"/>
    <w:basedOn w:val="Normal"/>
    <w:link w:val="FooterChar"/>
    <w:uiPriority w:val="99"/>
    <w:unhideWhenUsed/>
    <w:rsid w:val="00D52F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2F92"/>
  </w:style>
  <w:style w:type="paragraph" w:styleId="Revision">
    <w:name w:val="Revision"/>
    <w:hidden/>
    <w:uiPriority w:val="99"/>
    <w:semiHidden/>
    <w:rsid w:val="00AF460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B1FE6"/>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F79"/>
    <w:rPr>
      <w:rFonts w:ascii="Tahoma" w:hAnsi="Tahoma" w:cs="Tahoma"/>
      <w:sz w:val="16"/>
      <w:szCs w:val="16"/>
    </w:rPr>
  </w:style>
  <w:style w:type="character" w:customStyle="1" w:styleId="apple-converted-space">
    <w:name w:val="apple-converted-space"/>
    <w:basedOn w:val="DefaultParagraphFont"/>
    <w:rsid w:val="003D3B36"/>
  </w:style>
  <w:style w:type="paragraph" w:styleId="FootnoteText">
    <w:name w:val="footnote text"/>
    <w:basedOn w:val="Normal"/>
    <w:link w:val="FootnoteTextChar"/>
    <w:uiPriority w:val="99"/>
    <w:unhideWhenUsed/>
    <w:rsid w:val="003D3B36"/>
    <w:pPr>
      <w:spacing w:after="0" w:line="240" w:lineRule="auto"/>
    </w:pPr>
    <w:rPr>
      <w:sz w:val="20"/>
      <w:szCs w:val="20"/>
    </w:rPr>
  </w:style>
  <w:style w:type="character" w:customStyle="1" w:styleId="FootnoteTextChar">
    <w:name w:val="Footnote Text Char"/>
    <w:basedOn w:val="DefaultParagraphFont"/>
    <w:link w:val="FootnoteText"/>
    <w:uiPriority w:val="99"/>
    <w:rsid w:val="003D3B36"/>
    <w:rPr>
      <w:sz w:val="20"/>
      <w:szCs w:val="20"/>
    </w:rPr>
  </w:style>
  <w:style w:type="character" w:styleId="FootnoteReference">
    <w:name w:val="footnote reference"/>
    <w:basedOn w:val="DefaultParagraphFont"/>
    <w:uiPriority w:val="99"/>
    <w:semiHidden/>
    <w:unhideWhenUsed/>
    <w:rsid w:val="003D3B36"/>
    <w:rPr>
      <w:vertAlign w:val="superscript"/>
    </w:rPr>
  </w:style>
  <w:style w:type="character" w:styleId="Hyperlink">
    <w:name w:val="Hyperlink"/>
    <w:basedOn w:val="DefaultParagraphFont"/>
    <w:uiPriority w:val="99"/>
    <w:unhideWhenUsed/>
    <w:rsid w:val="003D3B36"/>
    <w:rPr>
      <w:color w:val="0000FF" w:themeColor="hyperlink"/>
      <w:u w:val="single"/>
    </w:rPr>
  </w:style>
  <w:style w:type="character" w:customStyle="1" w:styleId="Heading2Char">
    <w:name w:val="Heading 2 Char"/>
    <w:basedOn w:val="DefaultParagraphFont"/>
    <w:link w:val="Heading2"/>
    <w:uiPriority w:val="9"/>
    <w:rsid w:val="000B1FE6"/>
    <w:rPr>
      <w:rFonts w:ascii="Times New Roman" w:eastAsia="Times New Roman" w:hAnsi="Times New Roman" w:cs="Times New Roman"/>
      <w:b/>
      <w:bCs/>
      <w:sz w:val="36"/>
      <w:szCs w:val="36"/>
      <w:lang w:eastAsia="nl-BE"/>
    </w:rPr>
  </w:style>
  <w:style w:type="paragraph" w:styleId="NormalWeb">
    <w:name w:val="Normal (Web)"/>
    <w:basedOn w:val="Normal"/>
    <w:uiPriority w:val="99"/>
    <w:unhideWhenUsed/>
    <w:rsid w:val="000B1FE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Strong">
    <w:name w:val="Strong"/>
    <w:basedOn w:val="DefaultParagraphFont"/>
    <w:uiPriority w:val="22"/>
    <w:qFormat/>
    <w:rsid w:val="008C6B1C"/>
    <w:rPr>
      <w:b/>
      <w:bCs/>
    </w:rPr>
  </w:style>
  <w:style w:type="paragraph" w:styleId="ListParagraph">
    <w:name w:val="List Paragraph"/>
    <w:basedOn w:val="Normal"/>
    <w:uiPriority w:val="34"/>
    <w:qFormat/>
    <w:rsid w:val="000D69C7"/>
    <w:pPr>
      <w:ind w:left="720"/>
      <w:contextualSpacing/>
    </w:pPr>
  </w:style>
  <w:style w:type="character" w:styleId="CommentReference">
    <w:name w:val="annotation reference"/>
    <w:basedOn w:val="DefaultParagraphFont"/>
    <w:uiPriority w:val="99"/>
    <w:semiHidden/>
    <w:unhideWhenUsed/>
    <w:rsid w:val="0011270C"/>
    <w:rPr>
      <w:sz w:val="16"/>
      <w:szCs w:val="16"/>
    </w:rPr>
  </w:style>
  <w:style w:type="paragraph" w:styleId="CommentText">
    <w:name w:val="annotation text"/>
    <w:basedOn w:val="Normal"/>
    <w:link w:val="CommentTextChar"/>
    <w:uiPriority w:val="99"/>
    <w:semiHidden/>
    <w:unhideWhenUsed/>
    <w:rsid w:val="0011270C"/>
    <w:pPr>
      <w:spacing w:line="240" w:lineRule="auto"/>
    </w:pPr>
    <w:rPr>
      <w:sz w:val="20"/>
      <w:szCs w:val="20"/>
    </w:rPr>
  </w:style>
  <w:style w:type="character" w:customStyle="1" w:styleId="CommentTextChar">
    <w:name w:val="Comment Text Char"/>
    <w:basedOn w:val="DefaultParagraphFont"/>
    <w:link w:val="CommentText"/>
    <w:uiPriority w:val="99"/>
    <w:semiHidden/>
    <w:rsid w:val="0011270C"/>
    <w:rPr>
      <w:sz w:val="20"/>
      <w:szCs w:val="20"/>
    </w:rPr>
  </w:style>
  <w:style w:type="paragraph" w:styleId="CommentSubject">
    <w:name w:val="annotation subject"/>
    <w:basedOn w:val="CommentText"/>
    <w:next w:val="CommentText"/>
    <w:link w:val="CommentSubjectChar"/>
    <w:uiPriority w:val="99"/>
    <w:semiHidden/>
    <w:unhideWhenUsed/>
    <w:rsid w:val="0011270C"/>
    <w:rPr>
      <w:b/>
      <w:bCs/>
    </w:rPr>
  </w:style>
  <w:style w:type="character" w:customStyle="1" w:styleId="CommentSubjectChar">
    <w:name w:val="Comment Subject Char"/>
    <w:basedOn w:val="CommentTextChar"/>
    <w:link w:val="CommentSubject"/>
    <w:uiPriority w:val="99"/>
    <w:semiHidden/>
    <w:rsid w:val="0011270C"/>
    <w:rPr>
      <w:b/>
      <w:bCs/>
      <w:sz w:val="20"/>
      <w:szCs w:val="20"/>
    </w:rPr>
  </w:style>
  <w:style w:type="paragraph" w:customStyle="1" w:styleId="Hoofdtekst">
    <w:name w:val="Hoofdtekst"/>
    <w:uiPriority w:val="99"/>
    <w:rsid w:val="004D0A12"/>
    <w:pPr>
      <w:pBdr>
        <w:top w:val="nil"/>
        <w:left w:val="nil"/>
        <w:bottom w:val="nil"/>
        <w:right w:val="nil"/>
        <w:between w:val="nil"/>
        <w:bar w:val="nil"/>
      </w:pBdr>
      <w:spacing w:after="160" w:line="259" w:lineRule="auto"/>
    </w:pPr>
    <w:rPr>
      <w:rFonts w:ascii="Calibri" w:eastAsia="Calibri" w:hAnsi="Calibri" w:cs="Calibri"/>
      <w:color w:val="000000"/>
      <w:u w:color="000000"/>
      <w:bdr w:val="nil"/>
      <w:lang w:val="de-DE" w:eastAsia="nl-BE"/>
    </w:rPr>
  </w:style>
  <w:style w:type="character" w:customStyle="1" w:styleId="st">
    <w:name w:val="st"/>
    <w:rsid w:val="004D0A12"/>
    <w:rPr>
      <w:lang w:val="de-DE"/>
    </w:rPr>
  </w:style>
  <w:style w:type="character" w:customStyle="1" w:styleId="Hyperlink1">
    <w:name w:val="Hyperlink.1"/>
    <w:basedOn w:val="DefaultParagraphFont"/>
    <w:rsid w:val="004D0A12"/>
    <w:rPr>
      <w:color w:val="0563C1"/>
      <w:sz w:val="20"/>
      <w:szCs w:val="20"/>
      <w:u w:val="single" w:color="0563C1"/>
    </w:rPr>
  </w:style>
  <w:style w:type="paragraph" w:styleId="Header">
    <w:name w:val="header"/>
    <w:basedOn w:val="Normal"/>
    <w:link w:val="HeaderChar"/>
    <w:uiPriority w:val="99"/>
    <w:unhideWhenUsed/>
    <w:rsid w:val="00D52F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2F92"/>
  </w:style>
  <w:style w:type="paragraph" w:styleId="Footer">
    <w:name w:val="footer"/>
    <w:basedOn w:val="Normal"/>
    <w:link w:val="FooterChar"/>
    <w:uiPriority w:val="99"/>
    <w:unhideWhenUsed/>
    <w:rsid w:val="00D52F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2F92"/>
  </w:style>
  <w:style w:type="paragraph" w:styleId="Revision">
    <w:name w:val="Revision"/>
    <w:hidden/>
    <w:uiPriority w:val="99"/>
    <w:semiHidden/>
    <w:rsid w:val="00AF46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87999">
      <w:bodyDiv w:val="1"/>
      <w:marLeft w:val="0"/>
      <w:marRight w:val="0"/>
      <w:marTop w:val="0"/>
      <w:marBottom w:val="0"/>
      <w:divBdr>
        <w:top w:val="none" w:sz="0" w:space="0" w:color="auto"/>
        <w:left w:val="none" w:sz="0" w:space="0" w:color="auto"/>
        <w:bottom w:val="none" w:sz="0" w:space="0" w:color="auto"/>
        <w:right w:val="none" w:sz="0" w:space="0" w:color="auto"/>
      </w:divBdr>
    </w:div>
    <w:div w:id="303897892">
      <w:bodyDiv w:val="1"/>
      <w:marLeft w:val="0"/>
      <w:marRight w:val="0"/>
      <w:marTop w:val="0"/>
      <w:marBottom w:val="0"/>
      <w:divBdr>
        <w:top w:val="none" w:sz="0" w:space="0" w:color="auto"/>
        <w:left w:val="none" w:sz="0" w:space="0" w:color="auto"/>
        <w:bottom w:val="none" w:sz="0" w:space="0" w:color="auto"/>
        <w:right w:val="none" w:sz="0" w:space="0" w:color="auto"/>
      </w:divBdr>
    </w:div>
    <w:div w:id="511649681">
      <w:bodyDiv w:val="1"/>
      <w:marLeft w:val="0"/>
      <w:marRight w:val="0"/>
      <w:marTop w:val="0"/>
      <w:marBottom w:val="0"/>
      <w:divBdr>
        <w:top w:val="none" w:sz="0" w:space="0" w:color="auto"/>
        <w:left w:val="none" w:sz="0" w:space="0" w:color="auto"/>
        <w:bottom w:val="none" w:sz="0" w:space="0" w:color="auto"/>
        <w:right w:val="none" w:sz="0" w:space="0" w:color="auto"/>
      </w:divBdr>
    </w:div>
    <w:div w:id="697315521">
      <w:bodyDiv w:val="1"/>
      <w:marLeft w:val="0"/>
      <w:marRight w:val="0"/>
      <w:marTop w:val="0"/>
      <w:marBottom w:val="0"/>
      <w:divBdr>
        <w:top w:val="none" w:sz="0" w:space="0" w:color="auto"/>
        <w:left w:val="none" w:sz="0" w:space="0" w:color="auto"/>
        <w:bottom w:val="none" w:sz="0" w:space="0" w:color="auto"/>
        <w:right w:val="none" w:sz="0" w:space="0" w:color="auto"/>
      </w:divBdr>
      <w:divsChild>
        <w:div w:id="821897160">
          <w:marLeft w:val="150"/>
          <w:marRight w:val="150"/>
          <w:marTop w:val="75"/>
          <w:marBottom w:val="75"/>
          <w:divBdr>
            <w:top w:val="none" w:sz="0" w:space="0" w:color="auto"/>
            <w:left w:val="none" w:sz="0" w:space="0" w:color="auto"/>
            <w:bottom w:val="none" w:sz="0" w:space="0" w:color="auto"/>
            <w:right w:val="none" w:sz="0" w:space="0" w:color="auto"/>
          </w:divBdr>
        </w:div>
      </w:divsChild>
    </w:div>
    <w:div w:id="1320765842">
      <w:bodyDiv w:val="1"/>
      <w:marLeft w:val="0"/>
      <w:marRight w:val="0"/>
      <w:marTop w:val="0"/>
      <w:marBottom w:val="0"/>
      <w:divBdr>
        <w:top w:val="none" w:sz="0" w:space="0" w:color="auto"/>
        <w:left w:val="none" w:sz="0" w:space="0" w:color="auto"/>
        <w:bottom w:val="none" w:sz="0" w:space="0" w:color="auto"/>
        <w:right w:val="none" w:sz="0" w:space="0" w:color="auto"/>
      </w:divBdr>
    </w:div>
    <w:div w:id="1602103327">
      <w:bodyDiv w:val="1"/>
      <w:marLeft w:val="0"/>
      <w:marRight w:val="0"/>
      <w:marTop w:val="0"/>
      <w:marBottom w:val="0"/>
      <w:divBdr>
        <w:top w:val="none" w:sz="0" w:space="0" w:color="auto"/>
        <w:left w:val="none" w:sz="0" w:space="0" w:color="auto"/>
        <w:bottom w:val="none" w:sz="0" w:space="0" w:color="auto"/>
        <w:right w:val="none" w:sz="0" w:space="0" w:color="auto"/>
      </w:divBdr>
    </w:div>
    <w:div w:id="207790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m@vademecom.be"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www.abbvie.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2FE4D-8749-48A0-9AEF-912F47BDE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1128</Words>
  <Characters>6434</Characters>
  <Application>Microsoft Office Word</Application>
  <DocSecurity>0</DocSecurity>
  <Lines>53</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Abbott Laboratories</Company>
  <LinksUpToDate>false</LinksUpToDate>
  <CharactersWithSpaces>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Stijn Claeysier</dc:creator>
  <cp:lastModifiedBy>Volkaert, Gina</cp:lastModifiedBy>
  <cp:revision>3</cp:revision>
  <cp:lastPrinted>2016-09-05T08:08:00Z</cp:lastPrinted>
  <dcterms:created xsi:type="dcterms:W3CDTF">2016-09-07T20:54:00Z</dcterms:created>
  <dcterms:modified xsi:type="dcterms:W3CDTF">2016-09-07T21:04:00Z</dcterms:modified>
</cp:coreProperties>
</file>